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FD8" w:rsidRPr="000A614B" w:rsidRDefault="004D2FD8" w:rsidP="00764FC7">
      <w:pPr>
        <w:pStyle w:val="Heading1"/>
        <w:numPr>
          <w:ilvl w:val="0"/>
          <w:numId w:val="0"/>
        </w:numPr>
        <w:tabs>
          <w:tab w:val="left" w:pos="709"/>
          <w:tab w:val="left" w:pos="851"/>
        </w:tabs>
        <w:spacing w:before="0" w:after="0"/>
        <w:ind w:right="-142"/>
        <w:jc w:val="center"/>
        <w:rPr>
          <w:rFonts w:ascii="Times New Roman" w:hAnsi="Times New Roman"/>
          <w:sz w:val="32"/>
          <w:szCs w:val="32"/>
          <w:lang w:val="en-GB"/>
        </w:rPr>
      </w:pPr>
      <w:bookmarkStart w:id="0" w:name="_Toc42488094"/>
      <w:r w:rsidRPr="000A614B">
        <w:rPr>
          <w:rFonts w:ascii="Times New Roman" w:hAnsi="Times New Roman"/>
          <w:i/>
          <w:sz w:val="32"/>
          <w:szCs w:val="32"/>
          <w:lang w:val="en-GB"/>
        </w:rPr>
        <w:t>B.</w:t>
      </w:r>
      <w:r w:rsidRPr="000A614B">
        <w:rPr>
          <w:rFonts w:ascii="Times New Roman" w:hAnsi="Times New Roman"/>
          <w:i/>
          <w:sz w:val="32"/>
          <w:szCs w:val="32"/>
          <w:lang w:val="en-GB"/>
        </w:rPr>
        <w:tab/>
        <w:t>DRAFT CONTRACT AND SPECIAL CONDITIONS, INCLUDING ANNEXES</w:t>
      </w:r>
      <w:bookmarkEnd w:id="0"/>
    </w:p>
    <w:p w:rsidR="004D2FD8" w:rsidRPr="000A614B" w:rsidRDefault="004D2FD8">
      <w:pPr>
        <w:rPr>
          <w:rFonts w:ascii="Times New Roman" w:hAnsi="Times New Roman"/>
          <w:szCs w:val="32"/>
          <w:lang w:val="en-GB"/>
        </w:rPr>
      </w:pPr>
      <w:r w:rsidRPr="000A614B">
        <w:rPr>
          <w:rFonts w:ascii="Times New Roman" w:hAnsi="Times New Roman"/>
          <w:sz w:val="32"/>
          <w:szCs w:val="32"/>
          <w:lang w:val="en-GB"/>
        </w:rPr>
        <w:br w:type="page"/>
      </w:r>
    </w:p>
    <w:p w:rsidR="004D2FD8" w:rsidRPr="000A614B" w:rsidRDefault="004D2FD8">
      <w:pPr>
        <w:pStyle w:val="Heading1"/>
        <w:numPr>
          <w:ilvl w:val="0"/>
          <w:numId w:val="0"/>
        </w:numPr>
        <w:jc w:val="center"/>
        <w:rPr>
          <w:rFonts w:ascii="Times New Roman" w:hAnsi="Times New Roman"/>
          <w:iCs/>
          <w:sz w:val="28"/>
          <w:szCs w:val="28"/>
          <w:lang w:val="en-GB"/>
        </w:rPr>
      </w:pPr>
      <w:bookmarkStart w:id="1" w:name="_Toc42488095"/>
      <w:r w:rsidRPr="000A614B">
        <w:rPr>
          <w:rFonts w:ascii="Times New Roman" w:hAnsi="Times New Roman"/>
          <w:iCs/>
          <w:sz w:val="28"/>
          <w:szCs w:val="28"/>
          <w:lang w:val="en-GB"/>
        </w:rPr>
        <w:t>DRAFT CONTRACT</w:t>
      </w:r>
      <w:bookmarkEnd w:id="1"/>
    </w:p>
    <w:p w:rsidR="00623B00" w:rsidRPr="000A614B" w:rsidRDefault="00623B00" w:rsidP="00623B00">
      <w:pPr>
        <w:rPr>
          <w:rFonts w:ascii="Times New Roman" w:hAnsi="Times New Roman"/>
          <w:lang w:val="en-GB"/>
        </w:rPr>
      </w:pPr>
    </w:p>
    <w:p w:rsidR="000417E2" w:rsidRPr="000A614B" w:rsidRDefault="000417E2" w:rsidP="00764FC7">
      <w:pPr>
        <w:pStyle w:val="oddl-nadpis"/>
        <w:keepNext w:val="0"/>
        <w:widowControl/>
        <w:jc w:val="center"/>
        <w:rPr>
          <w:rFonts w:ascii="Times New Roman" w:hAnsi="Times New Roman"/>
          <w:sz w:val="28"/>
          <w:szCs w:val="28"/>
          <w:lang w:val="en-GB"/>
        </w:rPr>
      </w:pPr>
      <w:r w:rsidRPr="000A614B">
        <w:rPr>
          <w:rFonts w:ascii="Times New Roman" w:hAnsi="Times New Roman"/>
          <w:sz w:val="28"/>
          <w:szCs w:val="28"/>
          <w:lang w:val="en-GB"/>
        </w:rPr>
        <w:t xml:space="preserve">SUPPLY CONTRACT FOR EUROPEAN </w:t>
      </w:r>
    </w:p>
    <w:p w:rsidR="000417E2" w:rsidRPr="000A614B" w:rsidRDefault="00E02426" w:rsidP="00764FC7">
      <w:pPr>
        <w:pStyle w:val="oddl-nadpis"/>
        <w:keepNext w:val="0"/>
        <w:widowControl/>
        <w:jc w:val="center"/>
        <w:rPr>
          <w:rFonts w:ascii="Times New Roman" w:hAnsi="Times New Roman"/>
          <w:sz w:val="28"/>
          <w:szCs w:val="28"/>
          <w:lang w:val="en-GB"/>
        </w:rPr>
      </w:pPr>
      <w:r w:rsidRPr="000A614B">
        <w:rPr>
          <w:rFonts w:ascii="Times New Roman" w:hAnsi="Times New Roman"/>
          <w:sz w:val="28"/>
          <w:szCs w:val="28"/>
          <w:lang w:val="en-GB"/>
        </w:rPr>
        <w:t xml:space="preserve">UNION </w:t>
      </w:r>
      <w:r w:rsidR="000417E2" w:rsidRPr="000A614B">
        <w:rPr>
          <w:rFonts w:ascii="Times New Roman" w:hAnsi="Times New Roman"/>
          <w:sz w:val="28"/>
          <w:szCs w:val="28"/>
          <w:lang w:val="en-GB"/>
        </w:rPr>
        <w:t>EXTERNAL ACTIONS</w:t>
      </w:r>
    </w:p>
    <w:p w:rsidR="00623B00" w:rsidRPr="000A614B" w:rsidRDefault="00623B00" w:rsidP="00764FC7">
      <w:pPr>
        <w:pStyle w:val="oddl-nadpis"/>
        <w:keepNext w:val="0"/>
        <w:widowControl/>
        <w:jc w:val="center"/>
        <w:rPr>
          <w:rFonts w:ascii="Times New Roman" w:hAnsi="Times New Roman"/>
          <w:sz w:val="28"/>
          <w:szCs w:val="28"/>
          <w:lang w:val="en-GB"/>
        </w:rPr>
      </w:pPr>
      <w:r w:rsidRPr="000A614B">
        <w:rPr>
          <w:rFonts w:ascii="Times New Roman" w:hAnsi="Times New Roman"/>
          <w:b w:val="0"/>
          <w:smallCaps/>
          <w:sz w:val="28"/>
          <w:szCs w:val="28"/>
        </w:rPr>
        <w:t>N</w:t>
      </w:r>
      <w:r w:rsidRPr="000A614B">
        <w:rPr>
          <w:rFonts w:ascii="Times New Roman" w:hAnsi="Times New Roman"/>
          <w:smallCaps/>
          <w:sz w:val="28"/>
          <w:szCs w:val="28"/>
        </w:rPr>
        <w:t>o</w:t>
      </w:r>
      <w:r w:rsidR="009B30FB" w:rsidRPr="000A614B">
        <w:rPr>
          <w:rFonts w:ascii="Times New Roman" w:hAnsi="Times New Roman"/>
          <w:smallCaps/>
          <w:sz w:val="28"/>
          <w:szCs w:val="28"/>
        </w:rPr>
        <w:t xml:space="preserve"> </w:t>
      </w:r>
      <w:r w:rsidR="006B53D8">
        <w:rPr>
          <w:rFonts w:ascii="Times New Roman" w:hAnsi="Times New Roman"/>
          <w:b w:val="0"/>
          <w:sz w:val="28"/>
          <w:szCs w:val="28"/>
          <w:lang w:val="en-GB"/>
        </w:rPr>
        <w:t>11</w:t>
      </w:r>
      <w:r w:rsidR="00170660" w:rsidRPr="000A614B">
        <w:rPr>
          <w:rFonts w:ascii="Times New Roman" w:hAnsi="Times New Roman"/>
          <w:b w:val="0"/>
          <w:sz w:val="28"/>
          <w:szCs w:val="28"/>
          <w:lang w:val="en-GB"/>
        </w:rPr>
        <w:t>/01</w:t>
      </w:r>
      <w:r w:rsidR="009501C6" w:rsidRPr="000A614B">
        <w:rPr>
          <w:rFonts w:ascii="Times New Roman" w:hAnsi="Times New Roman"/>
          <w:b w:val="0"/>
          <w:sz w:val="28"/>
          <w:szCs w:val="28"/>
          <w:lang w:val="en-GB"/>
        </w:rPr>
        <w:t>Sup</w:t>
      </w:r>
    </w:p>
    <w:p w:rsidR="000417E2" w:rsidRPr="000A614B" w:rsidRDefault="000417E2" w:rsidP="000417E2">
      <w:pPr>
        <w:rPr>
          <w:rFonts w:ascii="Times New Roman" w:hAnsi="Times New Roman"/>
          <w:lang w:val="en-GB"/>
        </w:rPr>
      </w:pPr>
    </w:p>
    <w:p w:rsidR="004D2FD8" w:rsidRPr="000A614B" w:rsidRDefault="00271700" w:rsidP="00514BE0">
      <w:pPr>
        <w:spacing w:after="720"/>
        <w:jc w:val="center"/>
        <w:rPr>
          <w:rFonts w:ascii="Times New Roman" w:hAnsi="Times New Roman"/>
          <w:b/>
          <w:lang w:val="en-GB"/>
        </w:rPr>
      </w:pPr>
      <w:r w:rsidRPr="000A614B">
        <w:rPr>
          <w:rFonts w:ascii="Times New Roman" w:hAnsi="Times New Roman"/>
          <w:b/>
          <w:smallCaps/>
          <w:sz w:val="28"/>
          <w:lang w:val="en-GB"/>
        </w:rPr>
        <w:t xml:space="preserve">financed from the </w:t>
      </w:r>
      <w:r w:rsidR="00531265" w:rsidRPr="000A614B">
        <w:rPr>
          <w:rFonts w:ascii="Times New Roman" w:hAnsi="Times New Roman"/>
          <w:b/>
          <w:smallCaps/>
          <w:sz w:val="28"/>
          <w:lang w:val="en-GB"/>
        </w:rPr>
        <w:t>g</w:t>
      </w:r>
      <w:r w:rsidRPr="000A614B">
        <w:rPr>
          <w:rFonts w:ascii="Times New Roman" w:hAnsi="Times New Roman"/>
          <w:b/>
          <w:smallCaps/>
          <w:sz w:val="28"/>
          <w:lang w:val="en-GB"/>
        </w:rPr>
        <w:t xml:space="preserve">eneral </w:t>
      </w:r>
      <w:r w:rsidR="00531265" w:rsidRPr="000A614B">
        <w:rPr>
          <w:rFonts w:ascii="Times New Roman" w:hAnsi="Times New Roman"/>
          <w:b/>
          <w:smallCaps/>
          <w:sz w:val="28"/>
          <w:lang w:val="en-GB"/>
        </w:rPr>
        <w:t>b</w:t>
      </w:r>
      <w:r w:rsidRPr="000A614B">
        <w:rPr>
          <w:rFonts w:ascii="Times New Roman" w:hAnsi="Times New Roman"/>
          <w:b/>
          <w:smallCaps/>
          <w:sz w:val="28"/>
          <w:lang w:val="en-GB"/>
        </w:rPr>
        <w:t>udget</w:t>
      </w:r>
      <w:r w:rsidR="00481845" w:rsidRPr="000A614B">
        <w:rPr>
          <w:rFonts w:ascii="Times New Roman" w:hAnsi="Times New Roman"/>
          <w:b/>
          <w:smallCaps/>
          <w:sz w:val="28"/>
          <w:lang w:val="en-GB"/>
        </w:rPr>
        <w:t xml:space="preserve"> of the Union</w:t>
      </w:r>
    </w:p>
    <w:p w:rsidR="009501C6" w:rsidRPr="000A614B" w:rsidRDefault="009501C6" w:rsidP="009501C6">
      <w:pPr>
        <w:widowControl w:val="0"/>
        <w:snapToGrid w:val="0"/>
        <w:spacing w:before="100" w:after="100"/>
        <w:jc w:val="both"/>
        <w:rPr>
          <w:rFonts w:ascii="Times New Roman" w:hAnsi="Times New Roman"/>
          <w:sz w:val="22"/>
          <w:szCs w:val="22"/>
          <w:lang w:val="en-GB"/>
        </w:rPr>
      </w:pPr>
      <w:r w:rsidRPr="000A614B">
        <w:rPr>
          <w:rFonts w:ascii="Times New Roman" w:hAnsi="Times New Roman"/>
          <w:sz w:val="22"/>
          <w:szCs w:val="22"/>
          <w:lang w:val="en-GB"/>
        </w:rPr>
        <w:t>“</w:t>
      </w:r>
      <w:proofErr w:type="spellStart"/>
      <w:r w:rsidRPr="000A614B">
        <w:rPr>
          <w:rFonts w:ascii="Times New Roman" w:hAnsi="Times New Roman"/>
          <w:sz w:val="22"/>
          <w:szCs w:val="22"/>
          <w:lang w:val="en-GB"/>
        </w:rPr>
        <w:t>Vanadzor</w:t>
      </w:r>
      <w:proofErr w:type="spellEnd"/>
      <w:r w:rsidRPr="000A614B">
        <w:rPr>
          <w:rFonts w:ascii="Times New Roman" w:hAnsi="Times New Roman"/>
          <w:sz w:val="22"/>
          <w:szCs w:val="22"/>
          <w:lang w:val="en-GB"/>
        </w:rPr>
        <w:t xml:space="preserve"> Municipality Staff” C</w:t>
      </w:r>
      <w:r w:rsidR="00DA6BB9">
        <w:rPr>
          <w:rFonts w:ascii="Times New Roman" w:hAnsi="Times New Roman"/>
          <w:sz w:val="22"/>
          <w:szCs w:val="22"/>
          <w:lang w:val="en-GB"/>
        </w:rPr>
        <w:t>ommunity Management Institution</w:t>
      </w:r>
    </w:p>
    <w:p w:rsidR="009501C6" w:rsidRPr="000A614B" w:rsidRDefault="009501C6" w:rsidP="009501C6">
      <w:pPr>
        <w:widowControl w:val="0"/>
        <w:snapToGrid w:val="0"/>
        <w:spacing w:before="100" w:after="100"/>
        <w:jc w:val="both"/>
        <w:rPr>
          <w:rFonts w:ascii="Times New Roman" w:hAnsi="Times New Roman"/>
          <w:sz w:val="22"/>
          <w:szCs w:val="22"/>
          <w:lang w:val="en-GB"/>
        </w:rPr>
      </w:pPr>
      <w:r w:rsidRPr="000A614B">
        <w:rPr>
          <w:rFonts w:ascii="Times New Roman" w:hAnsi="Times New Roman"/>
          <w:sz w:val="22"/>
          <w:szCs w:val="22"/>
          <w:lang w:val="en-GB"/>
        </w:rPr>
        <w:t xml:space="preserve">Registration no: </w:t>
      </w:r>
      <w:r w:rsidR="00DA6BB9" w:rsidRPr="00A95A45">
        <w:rPr>
          <w:rFonts w:ascii="Times New Roman" w:hAnsi="Times New Roman"/>
          <w:sz w:val="22"/>
          <w:szCs w:val="22"/>
          <w:lang w:val="en-GB"/>
        </w:rPr>
        <w:t>26.181.1284514</w:t>
      </w:r>
    </w:p>
    <w:p w:rsidR="009501C6" w:rsidRPr="000A614B" w:rsidRDefault="00DA6BB9" w:rsidP="009501C6">
      <w:pPr>
        <w:widowControl w:val="0"/>
        <w:snapToGrid w:val="0"/>
        <w:spacing w:before="100" w:after="100"/>
        <w:jc w:val="both"/>
        <w:rPr>
          <w:rFonts w:ascii="Times New Roman" w:hAnsi="Times New Roman"/>
          <w:sz w:val="22"/>
          <w:szCs w:val="22"/>
          <w:lang w:val="en-GB"/>
        </w:rPr>
      </w:pPr>
      <w:r w:rsidRPr="00A95A45">
        <w:rPr>
          <w:rFonts w:ascii="Times New Roman" w:hAnsi="Times New Roman"/>
          <w:sz w:val="22"/>
          <w:szCs w:val="22"/>
          <w:lang w:val="en-GB"/>
        </w:rPr>
        <w:t xml:space="preserve">Full official address: </w:t>
      </w:r>
      <w:r w:rsidR="009501C6" w:rsidRPr="000A614B">
        <w:rPr>
          <w:rFonts w:ascii="Times New Roman" w:hAnsi="Times New Roman"/>
          <w:sz w:val="22"/>
          <w:szCs w:val="22"/>
          <w:lang w:val="en-GB"/>
        </w:rPr>
        <w:t xml:space="preserve">22 </w:t>
      </w:r>
      <w:proofErr w:type="spellStart"/>
      <w:r w:rsidR="009501C6" w:rsidRPr="000A614B">
        <w:rPr>
          <w:rFonts w:ascii="Times New Roman" w:hAnsi="Times New Roman"/>
          <w:sz w:val="22"/>
          <w:szCs w:val="22"/>
          <w:lang w:val="en-GB"/>
        </w:rPr>
        <w:t>Tigran</w:t>
      </w:r>
      <w:proofErr w:type="spellEnd"/>
      <w:r w:rsidR="009501C6" w:rsidRPr="000A614B">
        <w:rPr>
          <w:rFonts w:ascii="Times New Roman" w:hAnsi="Times New Roman"/>
          <w:sz w:val="22"/>
          <w:szCs w:val="22"/>
          <w:lang w:val="en-GB"/>
        </w:rPr>
        <w:t xml:space="preserve"> Mets Av., 2001 </w:t>
      </w:r>
      <w:proofErr w:type="spellStart"/>
      <w:r w:rsidR="009501C6" w:rsidRPr="000A614B">
        <w:rPr>
          <w:rFonts w:ascii="Times New Roman" w:hAnsi="Times New Roman"/>
          <w:sz w:val="22"/>
          <w:szCs w:val="22"/>
          <w:lang w:val="en-GB"/>
        </w:rPr>
        <w:t>Vanadzor</w:t>
      </w:r>
      <w:proofErr w:type="spellEnd"/>
      <w:r w:rsidR="009501C6" w:rsidRPr="000A614B">
        <w:rPr>
          <w:rFonts w:ascii="Times New Roman" w:hAnsi="Times New Roman"/>
          <w:sz w:val="22"/>
          <w:szCs w:val="22"/>
          <w:lang w:val="en-GB"/>
        </w:rPr>
        <w:t>, Armenia</w:t>
      </w:r>
    </w:p>
    <w:p w:rsidR="00AB471B" w:rsidRPr="000A614B" w:rsidRDefault="009501C6" w:rsidP="009501C6">
      <w:pPr>
        <w:widowControl w:val="0"/>
        <w:snapToGrid w:val="0"/>
        <w:spacing w:before="100" w:after="100"/>
        <w:jc w:val="both"/>
        <w:rPr>
          <w:rFonts w:ascii="Times New Roman" w:hAnsi="Times New Roman"/>
          <w:sz w:val="22"/>
          <w:szCs w:val="22"/>
          <w:lang w:val="en-GB"/>
        </w:rPr>
      </w:pPr>
      <w:r w:rsidRPr="000A614B">
        <w:rPr>
          <w:rFonts w:ascii="Times New Roman" w:hAnsi="Times New Roman"/>
          <w:sz w:val="22"/>
          <w:szCs w:val="22"/>
          <w:lang w:val="en-GB"/>
        </w:rPr>
        <w:t>T</w:t>
      </w:r>
      <w:r w:rsidR="00FC605B">
        <w:rPr>
          <w:rFonts w:ascii="Times New Roman" w:hAnsi="Times New Roman"/>
          <w:sz w:val="22"/>
          <w:szCs w:val="22"/>
          <w:lang w:val="en-GB"/>
        </w:rPr>
        <w:t>IN</w:t>
      </w:r>
      <w:r w:rsidRPr="000A614B">
        <w:rPr>
          <w:rFonts w:ascii="Times New Roman" w:hAnsi="Times New Roman"/>
          <w:sz w:val="22"/>
          <w:szCs w:val="22"/>
          <w:lang w:val="en-GB"/>
        </w:rPr>
        <w:t xml:space="preserve"> number: </w:t>
      </w:r>
      <w:r w:rsidR="00DA6BB9" w:rsidRPr="00DA6BB9">
        <w:rPr>
          <w:rFonts w:ascii="Times New Roman" w:hAnsi="Times New Roman"/>
          <w:sz w:val="22"/>
          <w:szCs w:val="22"/>
          <w:lang w:val="en-GB"/>
        </w:rPr>
        <w:t>06967534</w:t>
      </w:r>
    </w:p>
    <w:p w:rsidR="004D2FD8" w:rsidRPr="000A614B" w:rsidRDefault="004D2FD8" w:rsidP="00AB471B">
      <w:pPr>
        <w:spacing w:before="0" w:after="0"/>
        <w:rPr>
          <w:rFonts w:ascii="Times New Roman" w:hAnsi="Times New Roman"/>
          <w:sz w:val="22"/>
          <w:szCs w:val="22"/>
          <w:lang w:val="en-GB"/>
        </w:rPr>
      </w:pPr>
      <w:r w:rsidRPr="000A614B">
        <w:rPr>
          <w:rFonts w:ascii="Times New Roman" w:hAnsi="Times New Roman"/>
          <w:sz w:val="22"/>
          <w:szCs w:val="22"/>
          <w:lang w:val="en-GB"/>
        </w:rPr>
        <w:t>(</w:t>
      </w:r>
      <w:r w:rsidR="00531265" w:rsidRPr="000A614B">
        <w:rPr>
          <w:rFonts w:ascii="Times New Roman" w:hAnsi="Times New Roman"/>
          <w:sz w:val="22"/>
          <w:szCs w:val="22"/>
          <w:lang w:val="en-GB"/>
        </w:rPr>
        <w:t>‘</w:t>
      </w:r>
      <w:r w:rsidRPr="000A614B">
        <w:rPr>
          <w:rFonts w:ascii="Times New Roman" w:hAnsi="Times New Roman"/>
          <w:sz w:val="22"/>
          <w:szCs w:val="22"/>
          <w:lang w:val="en-GB"/>
        </w:rPr>
        <w:t xml:space="preserve">The </w:t>
      </w:r>
      <w:r w:rsidR="00531265" w:rsidRPr="000A614B">
        <w:rPr>
          <w:rFonts w:ascii="Times New Roman" w:hAnsi="Times New Roman"/>
          <w:sz w:val="22"/>
          <w:szCs w:val="22"/>
          <w:lang w:val="en-GB"/>
        </w:rPr>
        <w:t>c</w:t>
      </w:r>
      <w:r w:rsidRPr="000A614B">
        <w:rPr>
          <w:rFonts w:ascii="Times New Roman" w:hAnsi="Times New Roman"/>
          <w:sz w:val="22"/>
          <w:szCs w:val="22"/>
          <w:lang w:val="en-GB"/>
        </w:rPr>
        <w:t xml:space="preserve">ontracting </w:t>
      </w:r>
      <w:r w:rsidR="00531265" w:rsidRPr="000A614B">
        <w:rPr>
          <w:rFonts w:ascii="Times New Roman" w:hAnsi="Times New Roman"/>
          <w:sz w:val="22"/>
          <w:szCs w:val="22"/>
          <w:lang w:val="en-GB"/>
        </w:rPr>
        <w:t>a</w:t>
      </w:r>
      <w:r w:rsidRPr="000A614B">
        <w:rPr>
          <w:rFonts w:ascii="Times New Roman" w:hAnsi="Times New Roman"/>
          <w:sz w:val="22"/>
          <w:szCs w:val="22"/>
          <w:lang w:val="en-GB"/>
        </w:rPr>
        <w:t>uthority</w:t>
      </w:r>
      <w:r w:rsidR="00531265" w:rsidRPr="000A614B">
        <w:rPr>
          <w:rFonts w:ascii="Times New Roman" w:hAnsi="Times New Roman"/>
          <w:sz w:val="22"/>
          <w:szCs w:val="22"/>
          <w:lang w:val="en-GB"/>
        </w:rPr>
        <w:t>’</w:t>
      </w:r>
      <w:r w:rsidRPr="000A614B">
        <w:rPr>
          <w:rFonts w:ascii="Times New Roman" w:hAnsi="Times New Roman"/>
          <w:sz w:val="22"/>
          <w:szCs w:val="22"/>
          <w:lang w:val="en-GB"/>
        </w:rPr>
        <w:t>),</w:t>
      </w:r>
    </w:p>
    <w:p w:rsidR="004D2FD8" w:rsidRPr="000A614B" w:rsidRDefault="004D2FD8" w:rsidP="00514BE0">
      <w:pPr>
        <w:spacing w:before="0"/>
        <w:jc w:val="right"/>
        <w:rPr>
          <w:rFonts w:ascii="Times New Roman" w:hAnsi="Times New Roman"/>
          <w:sz w:val="22"/>
          <w:szCs w:val="22"/>
          <w:lang w:val="en-GB"/>
        </w:rPr>
      </w:pPr>
      <w:proofErr w:type="gramStart"/>
      <w:r w:rsidRPr="000A614B">
        <w:rPr>
          <w:rFonts w:ascii="Times New Roman" w:hAnsi="Times New Roman"/>
          <w:sz w:val="22"/>
          <w:szCs w:val="22"/>
          <w:lang w:val="en-GB"/>
        </w:rPr>
        <w:t>of</w:t>
      </w:r>
      <w:proofErr w:type="gramEnd"/>
      <w:r w:rsidRPr="000A614B">
        <w:rPr>
          <w:rFonts w:ascii="Times New Roman" w:hAnsi="Times New Roman"/>
          <w:sz w:val="22"/>
          <w:szCs w:val="22"/>
          <w:lang w:val="en-GB"/>
        </w:rPr>
        <w:t xml:space="preserve"> the one part,</w:t>
      </w:r>
    </w:p>
    <w:p w:rsidR="004D2FD8" w:rsidRPr="000A614B" w:rsidRDefault="004D2FD8">
      <w:pPr>
        <w:spacing w:before="0" w:after="0"/>
        <w:rPr>
          <w:rFonts w:ascii="Times New Roman" w:hAnsi="Times New Roman"/>
          <w:sz w:val="22"/>
          <w:szCs w:val="22"/>
          <w:lang w:val="en-GB"/>
        </w:rPr>
      </w:pPr>
      <w:proofErr w:type="gramStart"/>
      <w:r w:rsidRPr="000A614B">
        <w:rPr>
          <w:rFonts w:ascii="Times New Roman" w:hAnsi="Times New Roman"/>
          <w:sz w:val="22"/>
          <w:szCs w:val="22"/>
          <w:lang w:val="en-GB"/>
        </w:rPr>
        <w:t>and</w:t>
      </w:r>
      <w:proofErr w:type="gramEnd"/>
    </w:p>
    <w:p w:rsidR="00B90C14" w:rsidRPr="000A614B" w:rsidRDefault="004D2FD8" w:rsidP="00514BE0">
      <w:pPr>
        <w:spacing w:before="240" w:after="0"/>
        <w:rPr>
          <w:rFonts w:ascii="Times New Roman" w:hAnsi="Times New Roman"/>
          <w:sz w:val="22"/>
          <w:szCs w:val="22"/>
          <w:lang w:val="en-GB"/>
        </w:rPr>
      </w:pPr>
      <w:r w:rsidRPr="000A614B">
        <w:rPr>
          <w:rFonts w:ascii="Times New Roman" w:hAnsi="Times New Roman"/>
          <w:sz w:val="22"/>
          <w:szCs w:val="22"/>
          <w:lang w:val="en-GB"/>
        </w:rPr>
        <w:t>&lt;</w:t>
      </w:r>
      <w:r w:rsidR="00B90C14" w:rsidRPr="000A614B">
        <w:rPr>
          <w:rFonts w:ascii="Times New Roman" w:hAnsi="Times New Roman"/>
          <w:sz w:val="22"/>
          <w:szCs w:val="22"/>
          <w:highlight w:val="yellow"/>
          <w:lang w:val="en-GB"/>
        </w:rPr>
        <w:t xml:space="preserve">Full official </w:t>
      </w:r>
      <w:r w:rsidR="007A0D58" w:rsidRPr="000A614B">
        <w:rPr>
          <w:rFonts w:ascii="Times New Roman" w:hAnsi="Times New Roman"/>
          <w:sz w:val="22"/>
          <w:szCs w:val="22"/>
          <w:highlight w:val="yellow"/>
          <w:lang w:val="en-GB"/>
        </w:rPr>
        <w:t>n</w:t>
      </w:r>
      <w:r w:rsidRPr="000A614B">
        <w:rPr>
          <w:rFonts w:ascii="Times New Roman" w:hAnsi="Times New Roman"/>
          <w:sz w:val="22"/>
          <w:szCs w:val="22"/>
          <w:highlight w:val="yellow"/>
          <w:lang w:val="en-GB"/>
        </w:rPr>
        <w:t xml:space="preserve">ame of </w:t>
      </w:r>
      <w:r w:rsidR="00531265" w:rsidRPr="000A614B">
        <w:rPr>
          <w:rFonts w:ascii="Times New Roman" w:hAnsi="Times New Roman"/>
          <w:sz w:val="22"/>
          <w:szCs w:val="22"/>
          <w:highlight w:val="yellow"/>
          <w:lang w:val="en-GB"/>
        </w:rPr>
        <w:t>c</w:t>
      </w:r>
      <w:r w:rsidRPr="000A614B">
        <w:rPr>
          <w:rFonts w:ascii="Times New Roman" w:hAnsi="Times New Roman"/>
          <w:sz w:val="22"/>
          <w:szCs w:val="22"/>
          <w:highlight w:val="yellow"/>
          <w:lang w:val="en-GB"/>
        </w:rPr>
        <w:t>ontractor</w:t>
      </w:r>
      <w:r w:rsidRPr="000A614B">
        <w:rPr>
          <w:rFonts w:ascii="Times New Roman" w:hAnsi="Times New Roman"/>
          <w:sz w:val="22"/>
          <w:szCs w:val="22"/>
          <w:lang w:val="en-GB"/>
        </w:rPr>
        <w:t xml:space="preserve">&gt; </w:t>
      </w:r>
    </w:p>
    <w:p w:rsidR="00B90C14" w:rsidRPr="000A614B" w:rsidRDefault="00B90C14" w:rsidP="00C13C29">
      <w:pPr>
        <w:spacing w:before="0" w:after="0"/>
        <w:jc w:val="both"/>
        <w:rPr>
          <w:rFonts w:ascii="Times New Roman" w:hAnsi="Times New Roman"/>
          <w:sz w:val="22"/>
          <w:szCs w:val="22"/>
          <w:highlight w:val="yellow"/>
          <w:lang w:val="en-GB"/>
        </w:rPr>
      </w:pPr>
      <w:r w:rsidRPr="000A614B">
        <w:rPr>
          <w:rFonts w:ascii="Times New Roman" w:hAnsi="Times New Roman"/>
          <w:sz w:val="22"/>
          <w:szCs w:val="22"/>
          <w:lang w:val="en-GB"/>
        </w:rPr>
        <w:t>[</w:t>
      </w:r>
      <w:r w:rsidR="00B202BC" w:rsidRPr="000A614B">
        <w:rPr>
          <w:rFonts w:ascii="Times New Roman" w:hAnsi="Times New Roman"/>
          <w:sz w:val="22"/>
          <w:szCs w:val="22"/>
          <w:lang w:val="en-GB"/>
        </w:rPr>
        <w:t>&lt;</w:t>
      </w:r>
      <w:r w:rsidRPr="000A614B">
        <w:rPr>
          <w:rFonts w:ascii="Times New Roman" w:hAnsi="Times New Roman"/>
          <w:sz w:val="22"/>
          <w:szCs w:val="22"/>
          <w:highlight w:val="yellow"/>
          <w:lang w:val="en-GB"/>
        </w:rPr>
        <w:t>Legal status/title</w:t>
      </w:r>
      <w:r w:rsidR="00B202BC" w:rsidRPr="000A614B">
        <w:rPr>
          <w:rFonts w:ascii="Times New Roman" w:hAnsi="Times New Roman"/>
          <w:sz w:val="22"/>
          <w:szCs w:val="22"/>
          <w:highlight w:val="yellow"/>
          <w:lang w:val="en-GB"/>
        </w:rPr>
        <w:t>&gt;</w:t>
      </w:r>
      <w:r w:rsidRPr="000A614B">
        <w:rPr>
          <w:rFonts w:ascii="Times New Roman" w:hAnsi="Times New Roman"/>
          <w:sz w:val="22"/>
          <w:szCs w:val="22"/>
          <w:highlight w:val="yellow"/>
          <w:lang w:val="en-GB"/>
        </w:rPr>
        <w:t>]</w:t>
      </w:r>
      <w:r w:rsidR="00C13C29" w:rsidRPr="000A614B">
        <w:rPr>
          <w:rStyle w:val="FootnoteReference"/>
          <w:rFonts w:ascii="Times New Roman" w:hAnsi="Times New Roman"/>
          <w:sz w:val="22"/>
          <w:szCs w:val="22"/>
          <w:highlight w:val="yellow"/>
          <w:lang w:val="en-GB"/>
        </w:rPr>
        <w:footnoteReference w:id="1"/>
      </w:r>
    </w:p>
    <w:p w:rsidR="00B90C14" w:rsidRPr="000A614B" w:rsidRDefault="00B90C14" w:rsidP="00C13C29">
      <w:pPr>
        <w:spacing w:before="0" w:after="0"/>
        <w:jc w:val="both"/>
        <w:rPr>
          <w:rFonts w:ascii="Times New Roman" w:hAnsi="Times New Roman"/>
          <w:sz w:val="22"/>
          <w:szCs w:val="22"/>
          <w:highlight w:val="yellow"/>
          <w:lang w:val="en-GB"/>
        </w:rPr>
      </w:pPr>
      <w:r w:rsidRPr="000A614B">
        <w:rPr>
          <w:rFonts w:ascii="Times New Roman" w:hAnsi="Times New Roman"/>
          <w:sz w:val="22"/>
          <w:szCs w:val="22"/>
          <w:highlight w:val="yellow"/>
          <w:lang w:val="en-GB"/>
        </w:rPr>
        <w:t>[</w:t>
      </w:r>
      <w:r w:rsidR="00B202BC" w:rsidRPr="000A614B">
        <w:rPr>
          <w:rFonts w:ascii="Times New Roman" w:hAnsi="Times New Roman"/>
          <w:sz w:val="22"/>
          <w:szCs w:val="22"/>
          <w:highlight w:val="yellow"/>
          <w:lang w:val="en-GB"/>
        </w:rPr>
        <w:t>&lt;</w:t>
      </w:r>
      <w:r w:rsidRPr="000A614B">
        <w:rPr>
          <w:rFonts w:ascii="Times New Roman" w:hAnsi="Times New Roman"/>
          <w:sz w:val="22"/>
          <w:szCs w:val="22"/>
          <w:highlight w:val="yellow"/>
          <w:lang w:val="en-GB"/>
        </w:rPr>
        <w:t>Official registration number</w:t>
      </w:r>
      <w:r w:rsidR="00B202BC" w:rsidRPr="000A614B">
        <w:rPr>
          <w:rFonts w:ascii="Times New Roman" w:hAnsi="Times New Roman"/>
          <w:sz w:val="22"/>
          <w:szCs w:val="22"/>
          <w:highlight w:val="yellow"/>
          <w:lang w:val="en-GB"/>
        </w:rPr>
        <w:t>&gt;</w:t>
      </w:r>
      <w:r w:rsidR="00C13C29" w:rsidRPr="000A614B">
        <w:rPr>
          <w:rFonts w:ascii="Times New Roman" w:hAnsi="Times New Roman"/>
          <w:sz w:val="22"/>
          <w:szCs w:val="22"/>
          <w:highlight w:val="yellow"/>
          <w:lang w:val="en-GB"/>
        </w:rPr>
        <w:t>]</w:t>
      </w:r>
      <w:r w:rsidR="00C13C29" w:rsidRPr="000A614B">
        <w:rPr>
          <w:rStyle w:val="FootnoteReference"/>
          <w:rFonts w:ascii="Times New Roman" w:hAnsi="Times New Roman"/>
          <w:sz w:val="22"/>
          <w:szCs w:val="22"/>
          <w:highlight w:val="yellow"/>
          <w:lang w:val="en-GB"/>
        </w:rPr>
        <w:footnoteReference w:id="2"/>
      </w:r>
    </w:p>
    <w:p w:rsidR="00B90C14" w:rsidRPr="000A614B" w:rsidRDefault="00B202BC" w:rsidP="00C13C29">
      <w:pPr>
        <w:spacing w:before="0" w:after="0"/>
        <w:jc w:val="both"/>
        <w:rPr>
          <w:rFonts w:ascii="Times New Roman" w:hAnsi="Times New Roman"/>
          <w:sz w:val="22"/>
          <w:szCs w:val="22"/>
          <w:highlight w:val="yellow"/>
          <w:lang w:val="en-GB"/>
        </w:rPr>
      </w:pPr>
      <w:r w:rsidRPr="000A614B">
        <w:rPr>
          <w:rFonts w:ascii="Times New Roman" w:hAnsi="Times New Roman"/>
          <w:sz w:val="22"/>
          <w:szCs w:val="22"/>
          <w:highlight w:val="yellow"/>
          <w:lang w:val="en-GB"/>
        </w:rPr>
        <w:t>&lt;</w:t>
      </w:r>
      <w:r w:rsidR="00B90C14" w:rsidRPr="000A614B">
        <w:rPr>
          <w:rFonts w:ascii="Times New Roman" w:hAnsi="Times New Roman"/>
          <w:sz w:val="22"/>
          <w:szCs w:val="22"/>
          <w:highlight w:val="yellow"/>
          <w:lang w:val="en-GB"/>
        </w:rPr>
        <w:t>Full official address</w:t>
      </w:r>
      <w:r w:rsidRPr="000A614B">
        <w:rPr>
          <w:rFonts w:ascii="Times New Roman" w:hAnsi="Times New Roman"/>
          <w:sz w:val="22"/>
          <w:szCs w:val="22"/>
          <w:highlight w:val="yellow"/>
          <w:lang w:val="en-GB"/>
        </w:rPr>
        <w:t>&gt;</w:t>
      </w:r>
    </w:p>
    <w:p w:rsidR="004D2FD8" w:rsidRPr="000A614B" w:rsidRDefault="00B90C14" w:rsidP="00514BE0">
      <w:pPr>
        <w:spacing w:before="0"/>
        <w:jc w:val="both"/>
        <w:rPr>
          <w:rFonts w:ascii="Times New Roman" w:hAnsi="Times New Roman"/>
          <w:sz w:val="22"/>
          <w:szCs w:val="22"/>
          <w:lang w:val="en-GB"/>
        </w:rPr>
      </w:pPr>
      <w:r w:rsidRPr="000A614B">
        <w:rPr>
          <w:rFonts w:ascii="Times New Roman" w:hAnsi="Times New Roman"/>
          <w:sz w:val="22"/>
          <w:szCs w:val="22"/>
          <w:highlight w:val="yellow"/>
          <w:lang w:val="en-GB"/>
        </w:rPr>
        <w:t>[</w:t>
      </w:r>
      <w:r w:rsidR="00B202BC" w:rsidRPr="000A614B">
        <w:rPr>
          <w:rFonts w:ascii="Times New Roman" w:hAnsi="Times New Roman"/>
          <w:sz w:val="22"/>
          <w:szCs w:val="22"/>
          <w:highlight w:val="yellow"/>
          <w:lang w:val="en-GB"/>
        </w:rPr>
        <w:t>&lt;</w:t>
      </w:r>
      <w:r w:rsidRPr="000A614B">
        <w:rPr>
          <w:rFonts w:ascii="Times New Roman" w:hAnsi="Times New Roman"/>
          <w:sz w:val="22"/>
          <w:szCs w:val="22"/>
          <w:highlight w:val="yellow"/>
          <w:lang w:val="en-GB"/>
        </w:rPr>
        <w:t>VAT number</w:t>
      </w:r>
      <w:r w:rsidR="00B202BC" w:rsidRPr="000A614B">
        <w:rPr>
          <w:rFonts w:ascii="Times New Roman" w:hAnsi="Times New Roman"/>
          <w:sz w:val="22"/>
          <w:szCs w:val="22"/>
          <w:lang w:val="en-GB"/>
        </w:rPr>
        <w:t>&gt;</w:t>
      </w:r>
      <w:r w:rsidR="00C13C29" w:rsidRPr="000A614B">
        <w:rPr>
          <w:rFonts w:ascii="Times New Roman" w:hAnsi="Times New Roman"/>
          <w:sz w:val="22"/>
          <w:szCs w:val="22"/>
          <w:lang w:val="en-GB"/>
        </w:rPr>
        <w:t>]</w:t>
      </w:r>
      <w:r w:rsidR="00C13C29" w:rsidRPr="000A614B">
        <w:rPr>
          <w:rStyle w:val="FootnoteReference"/>
          <w:rFonts w:ascii="Times New Roman" w:hAnsi="Times New Roman"/>
          <w:sz w:val="22"/>
          <w:szCs w:val="22"/>
          <w:lang w:val="en-GB"/>
        </w:rPr>
        <w:footnoteReference w:id="3"/>
      </w:r>
      <w:r w:rsidR="00C13C29" w:rsidRPr="000A614B">
        <w:rPr>
          <w:rFonts w:ascii="Times New Roman" w:hAnsi="Times New Roman"/>
          <w:sz w:val="22"/>
          <w:szCs w:val="22"/>
          <w:lang w:val="en-GB"/>
        </w:rPr>
        <w:t xml:space="preserve">, </w:t>
      </w:r>
      <w:r w:rsidR="004D2FD8" w:rsidRPr="000A614B">
        <w:rPr>
          <w:rFonts w:ascii="Times New Roman" w:hAnsi="Times New Roman"/>
          <w:sz w:val="22"/>
          <w:szCs w:val="22"/>
          <w:lang w:val="en-GB"/>
        </w:rPr>
        <w:t>(</w:t>
      </w:r>
      <w:r w:rsidR="00531265" w:rsidRPr="000A614B">
        <w:rPr>
          <w:rFonts w:ascii="Times New Roman" w:hAnsi="Times New Roman"/>
          <w:sz w:val="22"/>
          <w:szCs w:val="22"/>
          <w:lang w:val="en-GB"/>
        </w:rPr>
        <w:t>‘</w:t>
      </w:r>
      <w:r w:rsidR="004D2FD8" w:rsidRPr="000A614B">
        <w:rPr>
          <w:rFonts w:ascii="Times New Roman" w:hAnsi="Times New Roman"/>
          <w:sz w:val="22"/>
          <w:szCs w:val="22"/>
          <w:lang w:val="en-GB"/>
        </w:rPr>
        <w:t xml:space="preserve">the </w:t>
      </w:r>
      <w:r w:rsidR="00531265" w:rsidRPr="000A614B">
        <w:rPr>
          <w:rFonts w:ascii="Times New Roman" w:hAnsi="Times New Roman"/>
          <w:sz w:val="22"/>
          <w:szCs w:val="22"/>
          <w:lang w:val="en-GB"/>
        </w:rPr>
        <w:t>c</w:t>
      </w:r>
      <w:r w:rsidR="004D2FD8" w:rsidRPr="000A614B">
        <w:rPr>
          <w:rFonts w:ascii="Times New Roman" w:hAnsi="Times New Roman"/>
          <w:sz w:val="22"/>
          <w:szCs w:val="22"/>
          <w:lang w:val="en-GB"/>
        </w:rPr>
        <w:t>ontractor</w:t>
      </w:r>
      <w:r w:rsidR="00531265" w:rsidRPr="000A614B">
        <w:rPr>
          <w:rFonts w:ascii="Times New Roman" w:hAnsi="Times New Roman"/>
          <w:sz w:val="22"/>
          <w:szCs w:val="22"/>
          <w:lang w:val="en-GB"/>
        </w:rPr>
        <w:t>’</w:t>
      </w:r>
      <w:r w:rsidR="004D2FD8" w:rsidRPr="000A614B">
        <w:rPr>
          <w:rFonts w:ascii="Times New Roman" w:hAnsi="Times New Roman"/>
          <w:sz w:val="22"/>
          <w:szCs w:val="22"/>
          <w:lang w:val="en-GB"/>
        </w:rPr>
        <w:t>)</w:t>
      </w:r>
    </w:p>
    <w:p w:rsidR="004D2FD8" w:rsidRPr="000A614B" w:rsidRDefault="004D2FD8" w:rsidP="00514BE0">
      <w:pPr>
        <w:tabs>
          <w:tab w:val="left" w:pos="-1440"/>
          <w:tab w:val="left" w:pos="-720"/>
          <w:tab w:val="left" w:pos="828"/>
          <w:tab w:val="left" w:pos="1044"/>
          <w:tab w:val="left" w:pos="1260"/>
          <w:tab w:val="left" w:pos="1476"/>
          <w:tab w:val="left" w:pos="1692"/>
          <w:tab w:val="left" w:pos="2160"/>
        </w:tabs>
        <w:spacing w:before="0" w:after="240"/>
        <w:jc w:val="right"/>
        <w:rPr>
          <w:rFonts w:ascii="Times New Roman" w:hAnsi="Times New Roman"/>
          <w:sz w:val="22"/>
          <w:szCs w:val="22"/>
          <w:lang w:val="en-GB"/>
        </w:rPr>
      </w:pPr>
      <w:proofErr w:type="gramStart"/>
      <w:r w:rsidRPr="000A614B">
        <w:rPr>
          <w:rFonts w:ascii="Times New Roman" w:hAnsi="Times New Roman"/>
          <w:sz w:val="22"/>
          <w:szCs w:val="22"/>
          <w:lang w:val="en-GB"/>
        </w:rPr>
        <w:t>of</w:t>
      </w:r>
      <w:proofErr w:type="gramEnd"/>
      <w:r w:rsidRPr="000A614B">
        <w:rPr>
          <w:rFonts w:ascii="Times New Roman" w:hAnsi="Times New Roman"/>
          <w:sz w:val="22"/>
          <w:szCs w:val="22"/>
          <w:lang w:val="en-GB"/>
        </w:rPr>
        <w:t xml:space="preserve"> the other part,</w:t>
      </w:r>
    </w:p>
    <w:p w:rsidR="004D2FD8" w:rsidRPr="000A614B" w:rsidRDefault="004D2FD8">
      <w:pPr>
        <w:tabs>
          <w:tab w:val="left" w:pos="-1440"/>
          <w:tab w:val="left" w:pos="-720"/>
          <w:tab w:val="left" w:pos="828"/>
          <w:tab w:val="left" w:pos="1044"/>
          <w:tab w:val="left" w:pos="1260"/>
          <w:tab w:val="left" w:pos="1476"/>
          <w:tab w:val="left" w:pos="1692"/>
          <w:tab w:val="left" w:pos="2160"/>
        </w:tabs>
        <w:spacing w:before="0" w:after="0"/>
        <w:jc w:val="right"/>
        <w:rPr>
          <w:rFonts w:ascii="Times New Roman" w:hAnsi="Times New Roman"/>
          <w:sz w:val="22"/>
          <w:szCs w:val="22"/>
          <w:lang w:val="en-GB"/>
        </w:rPr>
      </w:pPr>
    </w:p>
    <w:p w:rsidR="004D2FD8" w:rsidRPr="000A614B" w:rsidRDefault="004D2FD8" w:rsidP="00514BE0">
      <w:pPr>
        <w:spacing w:before="0" w:after="240"/>
        <w:rPr>
          <w:rFonts w:ascii="Times New Roman" w:hAnsi="Times New Roman"/>
          <w:sz w:val="22"/>
          <w:szCs w:val="22"/>
          <w:lang w:val="en-GB"/>
        </w:rPr>
      </w:pPr>
      <w:proofErr w:type="gramStart"/>
      <w:r w:rsidRPr="000A614B">
        <w:rPr>
          <w:rFonts w:ascii="Times New Roman" w:hAnsi="Times New Roman"/>
          <w:sz w:val="22"/>
          <w:szCs w:val="22"/>
          <w:lang w:val="en-GB"/>
        </w:rPr>
        <w:t>have</w:t>
      </w:r>
      <w:proofErr w:type="gramEnd"/>
      <w:r w:rsidRPr="000A614B">
        <w:rPr>
          <w:rFonts w:ascii="Times New Roman" w:hAnsi="Times New Roman"/>
          <w:sz w:val="22"/>
          <w:szCs w:val="22"/>
          <w:lang w:val="en-GB"/>
        </w:rPr>
        <w:t xml:space="preserve"> agreed as follows:</w:t>
      </w:r>
    </w:p>
    <w:p w:rsidR="009501C6" w:rsidRPr="000A614B" w:rsidRDefault="00CD243E" w:rsidP="009501C6">
      <w:pPr>
        <w:spacing w:before="240" w:after="0"/>
        <w:jc w:val="center"/>
        <w:outlineLvl w:val="0"/>
        <w:rPr>
          <w:rFonts w:ascii="Times New Roman" w:hAnsi="Times New Roman"/>
          <w:b/>
          <w:sz w:val="28"/>
          <w:lang w:val="en-GB"/>
        </w:rPr>
      </w:pPr>
      <w:r w:rsidRPr="000A614B">
        <w:rPr>
          <w:rFonts w:ascii="Times New Roman" w:hAnsi="Times New Roman"/>
          <w:b/>
          <w:sz w:val="28"/>
          <w:lang w:val="en-GB"/>
        </w:rPr>
        <w:t>PROJECT</w:t>
      </w:r>
      <w:r w:rsidR="009501C6" w:rsidRPr="000A614B">
        <w:rPr>
          <w:rFonts w:ascii="Times New Roman" w:hAnsi="Times New Roman"/>
          <w:b/>
          <w:sz w:val="28"/>
          <w:lang w:val="en-GB"/>
        </w:rPr>
        <w:t>: ''ABC.GoV: Alliance for Better City Governance"</w:t>
      </w:r>
    </w:p>
    <w:p w:rsidR="009501C6" w:rsidRPr="000A614B" w:rsidRDefault="009501C6" w:rsidP="009501C6">
      <w:pPr>
        <w:spacing w:before="240" w:after="0"/>
        <w:jc w:val="center"/>
        <w:outlineLvl w:val="0"/>
        <w:rPr>
          <w:rFonts w:ascii="Times New Roman" w:hAnsi="Times New Roman"/>
          <w:b/>
          <w:sz w:val="28"/>
          <w:lang w:val="en-GB"/>
        </w:rPr>
      </w:pPr>
      <w:r w:rsidRPr="000A614B">
        <w:rPr>
          <w:rFonts w:ascii="Times New Roman" w:hAnsi="Times New Roman"/>
          <w:b/>
          <w:sz w:val="28"/>
          <w:lang w:val="en-GB"/>
        </w:rPr>
        <w:t>Grant Contract NEAR-TS/2020/421-733</w:t>
      </w:r>
    </w:p>
    <w:p w:rsidR="004D2FD8" w:rsidRPr="000A614B" w:rsidRDefault="004D2FD8" w:rsidP="009501C6">
      <w:pPr>
        <w:spacing w:before="240" w:after="0"/>
        <w:jc w:val="center"/>
        <w:outlineLvl w:val="0"/>
        <w:rPr>
          <w:rFonts w:ascii="Times New Roman" w:hAnsi="Times New Roman"/>
          <w:b/>
          <w:sz w:val="28"/>
          <w:lang w:val="en-GB"/>
        </w:rPr>
      </w:pPr>
      <w:r w:rsidRPr="000A614B">
        <w:rPr>
          <w:rFonts w:ascii="Times New Roman" w:hAnsi="Times New Roman"/>
          <w:b/>
          <w:sz w:val="28"/>
          <w:lang w:val="en-GB"/>
        </w:rPr>
        <w:t>CONTRACT TITLE</w:t>
      </w:r>
      <w:r w:rsidR="009501C6" w:rsidRPr="000A614B">
        <w:rPr>
          <w:rFonts w:ascii="Times New Roman" w:hAnsi="Times New Roman"/>
          <w:b/>
          <w:sz w:val="28"/>
          <w:lang w:val="en-GB"/>
        </w:rPr>
        <w:t>:</w:t>
      </w:r>
      <w:r w:rsidRPr="000A614B">
        <w:rPr>
          <w:rFonts w:ascii="Times New Roman" w:hAnsi="Times New Roman"/>
          <w:b/>
          <w:sz w:val="28"/>
          <w:lang w:val="en-GB"/>
        </w:rPr>
        <w:t xml:space="preserve"> </w:t>
      </w:r>
      <w:r w:rsidR="006B53D8" w:rsidRPr="006B53D8">
        <w:rPr>
          <w:rFonts w:ascii="Times New Roman" w:hAnsi="Times New Roman"/>
          <w:b/>
          <w:sz w:val="22"/>
          <w:szCs w:val="22"/>
          <w:lang w:val="en-GB"/>
        </w:rPr>
        <w:t>Supply of Sweeper trucks</w:t>
      </w:r>
    </w:p>
    <w:p w:rsidR="004D2FD8" w:rsidRPr="000A614B" w:rsidRDefault="004D2FD8" w:rsidP="00514BE0">
      <w:pPr>
        <w:spacing w:before="240" w:after="240"/>
        <w:jc w:val="center"/>
        <w:outlineLvl w:val="0"/>
        <w:rPr>
          <w:rFonts w:ascii="Times New Roman" w:hAnsi="Times New Roman"/>
          <w:b/>
          <w:sz w:val="22"/>
          <w:lang w:val="en-GB"/>
        </w:rPr>
      </w:pPr>
      <w:r w:rsidRPr="000A614B">
        <w:rPr>
          <w:rFonts w:ascii="Times New Roman" w:hAnsi="Times New Roman"/>
          <w:b/>
          <w:sz w:val="22"/>
          <w:lang w:val="en-GB"/>
        </w:rPr>
        <w:t>Identification number</w:t>
      </w:r>
      <w:r w:rsidR="009501C6" w:rsidRPr="000A614B">
        <w:rPr>
          <w:rFonts w:ascii="Times New Roman" w:hAnsi="Times New Roman"/>
          <w:b/>
          <w:sz w:val="22"/>
          <w:lang w:val="en-GB"/>
        </w:rPr>
        <w:t xml:space="preserve">: </w:t>
      </w:r>
      <w:r w:rsidR="006B53D8">
        <w:rPr>
          <w:rFonts w:ascii="Times New Roman" w:hAnsi="Times New Roman"/>
          <w:b/>
          <w:sz w:val="22"/>
          <w:lang w:val="en-GB"/>
        </w:rPr>
        <w:t>TS/2020/421-733_VM/Sup-11</w:t>
      </w:r>
    </w:p>
    <w:p w:rsidR="004D2FD8" w:rsidRPr="000A614B" w:rsidRDefault="004D2FD8" w:rsidP="00764FC7">
      <w:pPr>
        <w:spacing w:after="0"/>
        <w:ind w:left="1276" w:hanging="1276"/>
        <w:outlineLvl w:val="0"/>
        <w:rPr>
          <w:rFonts w:ascii="Times New Roman" w:hAnsi="Times New Roman"/>
          <w:sz w:val="24"/>
          <w:szCs w:val="24"/>
          <w:lang w:val="en-GB"/>
        </w:rPr>
      </w:pPr>
      <w:r w:rsidRPr="000A614B">
        <w:rPr>
          <w:rFonts w:ascii="Times New Roman" w:hAnsi="Times New Roman"/>
          <w:b/>
          <w:sz w:val="24"/>
          <w:szCs w:val="24"/>
          <w:lang w:val="en-GB"/>
        </w:rPr>
        <w:t>Article 1</w:t>
      </w:r>
      <w:r w:rsidRPr="000A614B">
        <w:rPr>
          <w:rFonts w:ascii="Times New Roman" w:hAnsi="Times New Roman"/>
          <w:b/>
          <w:sz w:val="24"/>
          <w:szCs w:val="24"/>
          <w:lang w:val="en-GB"/>
        </w:rPr>
        <w:tab/>
        <w:t>Subject</w:t>
      </w:r>
    </w:p>
    <w:p w:rsidR="00170660" w:rsidRPr="000A614B" w:rsidRDefault="004D2FD8" w:rsidP="006B53D8">
      <w:pPr>
        <w:numPr>
          <w:ilvl w:val="1"/>
          <w:numId w:val="40"/>
        </w:numPr>
        <w:spacing w:before="0" w:after="0"/>
        <w:jc w:val="both"/>
        <w:rPr>
          <w:rFonts w:ascii="Times New Roman" w:hAnsi="Times New Roman"/>
          <w:sz w:val="22"/>
          <w:lang w:val="en-GB"/>
        </w:rPr>
      </w:pPr>
      <w:r w:rsidRPr="000A614B">
        <w:rPr>
          <w:rFonts w:ascii="Times New Roman" w:hAnsi="Times New Roman"/>
          <w:sz w:val="22"/>
          <w:lang w:val="en-GB"/>
        </w:rPr>
        <w:lastRenderedPageBreak/>
        <w:t xml:space="preserve">The subject </w:t>
      </w:r>
      <w:r w:rsidR="00170660" w:rsidRPr="000A614B">
        <w:rPr>
          <w:rFonts w:ascii="Times New Roman" w:hAnsi="Times New Roman"/>
          <w:sz w:val="22"/>
          <w:lang w:val="en-GB"/>
        </w:rPr>
        <w:t>is supply and unloading of the following goods –</w:t>
      </w:r>
      <w:r w:rsidR="006A1953" w:rsidRPr="000A614B">
        <w:rPr>
          <w:rFonts w:ascii="Times New Roman" w:hAnsi="Times New Roman"/>
          <w:sz w:val="22"/>
          <w:lang w:val="en-GB"/>
        </w:rPr>
        <w:t xml:space="preserve"> </w:t>
      </w:r>
      <w:r w:rsidR="00DA6BB9">
        <w:rPr>
          <w:rFonts w:ascii="Times New Roman" w:hAnsi="Times New Roman"/>
          <w:sz w:val="22"/>
          <w:lang w:val="en-GB"/>
        </w:rPr>
        <w:t>2</w:t>
      </w:r>
      <w:r w:rsidR="000A614B" w:rsidRPr="000A614B">
        <w:rPr>
          <w:rFonts w:ascii="Times New Roman" w:hAnsi="Times New Roman"/>
          <w:sz w:val="22"/>
          <w:lang w:val="en-GB"/>
        </w:rPr>
        <w:t xml:space="preserve"> </w:t>
      </w:r>
      <w:r w:rsidR="006B53D8">
        <w:rPr>
          <w:rFonts w:ascii="Times New Roman" w:hAnsi="Times New Roman"/>
          <w:sz w:val="22"/>
          <w:lang w:val="en-GB"/>
        </w:rPr>
        <w:t>s</w:t>
      </w:r>
      <w:r w:rsidR="006B53D8" w:rsidRPr="006B53D8">
        <w:rPr>
          <w:rFonts w:ascii="Times New Roman" w:hAnsi="Times New Roman"/>
          <w:sz w:val="22"/>
          <w:szCs w:val="22"/>
        </w:rPr>
        <w:t>weeper trucks</w:t>
      </w:r>
      <w:r w:rsidR="00170660" w:rsidRPr="000A614B">
        <w:rPr>
          <w:rFonts w:ascii="Times New Roman" w:hAnsi="Times New Roman"/>
          <w:sz w:val="22"/>
          <w:lang w:val="en-GB"/>
        </w:rPr>
        <w:t xml:space="preserve">. </w:t>
      </w:r>
    </w:p>
    <w:p w:rsidR="00CE099F" w:rsidRPr="00CE099F" w:rsidRDefault="00CE099F" w:rsidP="00CE099F">
      <w:pPr>
        <w:spacing w:before="0" w:after="0"/>
        <w:jc w:val="both"/>
        <w:rPr>
          <w:rFonts w:ascii="Times New Roman" w:hAnsi="Times New Roman"/>
          <w:sz w:val="22"/>
        </w:rPr>
      </w:pPr>
      <w:r w:rsidRPr="00CE099F">
        <w:rPr>
          <w:rFonts w:ascii="Times New Roman" w:hAnsi="Times New Roman"/>
          <w:sz w:val="22"/>
        </w:rPr>
        <w:t xml:space="preserve">All the necessary tasks including documentation preparation, all kinds of payments should be done by the Contractor until it reaches to the delivery place, all of the above mentioned should be included in the offered budget. Contractor has to provide 2 </w:t>
      </w:r>
      <w:r w:rsidR="006B53D8">
        <w:rPr>
          <w:rFonts w:ascii="Times New Roman" w:hAnsi="Times New Roman"/>
          <w:sz w:val="22"/>
        </w:rPr>
        <w:t>s</w:t>
      </w:r>
      <w:r w:rsidR="006B53D8" w:rsidRPr="006B53D8">
        <w:rPr>
          <w:rFonts w:ascii="Times New Roman" w:hAnsi="Times New Roman"/>
          <w:sz w:val="22"/>
        </w:rPr>
        <w:t>weeper trucks</w:t>
      </w:r>
      <w:r w:rsidRPr="00CE099F">
        <w:rPr>
          <w:rFonts w:ascii="Times New Roman" w:hAnsi="Times New Roman"/>
          <w:sz w:val="22"/>
        </w:rPr>
        <w:t xml:space="preserve"> according to the below specifications.</w:t>
      </w:r>
    </w:p>
    <w:tbl>
      <w:tblPr>
        <w:tblW w:w="8730" w:type="dxa"/>
        <w:tblInd w:w="198" w:type="dxa"/>
        <w:tblLook w:val="04A0" w:firstRow="1" w:lastRow="0" w:firstColumn="1" w:lastColumn="0" w:noHBand="0" w:noVBand="1"/>
      </w:tblPr>
      <w:tblGrid>
        <w:gridCol w:w="900"/>
        <w:gridCol w:w="5245"/>
        <w:gridCol w:w="718"/>
        <w:gridCol w:w="1867"/>
      </w:tblGrid>
      <w:tr w:rsidR="00351650" w:rsidRPr="00F40C7D" w:rsidTr="00351650">
        <w:trPr>
          <w:trHeight w:val="552"/>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650" w:rsidRPr="00F40C7D" w:rsidRDefault="00351650" w:rsidP="00941AD0">
            <w:pPr>
              <w:jc w:val="center"/>
              <w:rPr>
                <w:rFonts w:ascii="Times New Roman" w:hAnsi="Times New Roman"/>
                <w:color w:val="000000"/>
                <w:sz w:val="22"/>
                <w:szCs w:val="22"/>
              </w:rPr>
            </w:pPr>
            <w:r w:rsidRPr="00F40C7D">
              <w:rPr>
                <w:rFonts w:ascii="Times New Roman" w:hAnsi="Times New Roman"/>
                <w:color w:val="000000"/>
                <w:sz w:val="22"/>
                <w:szCs w:val="22"/>
              </w:rPr>
              <w:t> </w:t>
            </w:r>
            <w:r>
              <w:rPr>
                <w:rFonts w:ascii="Times New Roman" w:hAnsi="Times New Roman"/>
                <w:color w:val="000000"/>
                <w:sz w:val="22"/>
                <w:szCs w:val="22"/>
              </w:rPr>
              <w:t>№</w:t>
            </w:r>
          </w:p>
        </w:tc>
        <w:tc>
          <w:tcPr>
            <w:tcW w:w="7830" w:type="dxa"/>
            <w:gridSpan w:val="3"/>
            <w:tcBorders>
              <w:top w:val="single" w:sz="4" w:space="0" w:color="auto"/>
              <w:left w:val="nil"/>
              <w:bottom w:val="single" w:sz="4" w:space="0" w:color="auto"/>
              <w:right w:val="single" w:sz="4" w:space="0" w:color="auto"/>
            </w:tcBorders>
            <w:shd w:val="clear" w:color="auto" w:fill="auto"/>
            <w:noWrap/>
            <w:vAlign w:val="center"/>
            <w:hideMark/>
          </w:tcPr>
          <w:p w:rsidR="00351650" w:rsidRPr="00F40C7D" w:rsidRDefault="00351650" w:rsidP="00941AD0">
            <w:pPr>
              <w:jc w:val="center"/>
              <w:rPr>
                <w:rFonts w:ascii="Times New Roman" w:hAnsi="Times New Roman"/>
                <w:b/>
                <w:bCs/>
                <w:color w:val="000000"/>
                <w:sz w:val="22"/>
                <w:szCs w:val="22"/>
              </w:rPr>
            </w:pPr>
            <w:r w:rsidRPr="00F40C7D">
              <w:rPr>
                <w:rFonts w:ascii="Times New Roman" w:hAnsi="Times New Roman"/>
                <w:b/>
                <w:bCs/>
                <w:color w:val="000000"/>
                <w:sz w:val="22"/>
                <w:szCs w:val="22"/>
              </w:rPr>
              <w:t>Technical specifications for sweeper trucks</w:t>
            </w:r>
          </w:p>
        </w:tc>
      </w:tr>
      <w:tr w:rsidR="00351650" w:rsidRPr="00F40C7D" w:rsidTr="00351650">
        <w:trPr>
          <w:trHeight w:val="699"/>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rsidR="00351650" w:rsidRPr="00F40C7D" w:rsidRDefault="00351650" w:rsidP="00941AD0">
            <w:pPr>
              <w:jc w:val="center"/>
              <w:rPr>
                <w:rFonts w:ascii="Times New Roman" w:hAnsi="Times New Roman"/>
                <w:color w:val="000000"/>
                <w:sz w:val="22"/>
                <w:szCs w:val="22"/>
              </w:rPr>
            </w:pPr>
            <w:r w:rsidRPr="00F40C7D">
              <w:rPr>
                <w:rFonts w:ascii="Times New Roman" w:hAnsi="Times New Roman"/>
                <w:color w:val="000000"/>
                <w:sz w:val="22"/>
                <w:szCs w:val="22"/>
              </w:rPr>
              <w:t>1</w:t>
            </w:r>
          </w:p>
        </w:tc>
        <w:tc>
          <w:tcPr>
            <w:tcW w:w="5245" w:type="dxa"/>
            <w:tcBorders>
              <w:top w:val="nil"/>
              <w:left w:val="nil"/>
              <w:bottom w:val="single" w:sz="4" w:space="0" w:color="auto"/>
              <w:right w:val="single" w:sz="4" w:space="0" w:color="auto"/>
            </w:tcBorders>
            <w:shd w:val="clear" w:color="auto" w:fill="auto"/>
            <w:noWrap/>
            <w:vAlign w:val="center"/>
            <w:hideMark/>
          </w:tcPr>
          <w:p w:rsidR="00351650" w:rsidRPr="00F40C7D" w:rsidRDefault="00351650" w:rsidP="00941AD0">
            <w:pPr>
              <w:rPr>
                <w:rFonts w:ascii="Times New Roman" w:hAnsi="Times New Roman"/>
                <w:color w:val="000000"/>
                <w:sz w:val="22"/>
                <w:szCs w:val="22"/>
              </w:rPr>
            </w:pPr>
            <w:r w:rsidRPr="00F40C7D">
              <w:rPr>
                <w:rFonts w:ascii="Times New Roman" w:hAnsi="Times New Roman"/>
                <w:color w:val="000000"/>
                <w:sz w:val="22"/>
                <w:szCs w:val="22"/>
              </w:rPr>
              <w:t>Variable sweeping width</w:t>
            </w:r>
          </w:p>
        </w:tc>
        <w:tc>
          <w:tcPr>
            <w:tcW w:w="718" w:type="dxa"/>
            <w:tcBorders>
              <w:top w:val="nil"/>
              <w:left w:val="nil"/>
              <w:bottom w:val="single" w:sz="4" w:space="0" w:color="auto"/>
              <w:right w:val="single" w:sz="4" w:space="0" w:color="auto"/>
            </w:tcBorders>
            <w:shd w:val="clear" w:color="auto" w:fill="auto"/>
            <w:noWrap/>
            <w:vAlign w:val="center"/>
            <w:hideMark/>
          </w:tcPr>
          <w:p w:rsidR="00351650" w:rsidRPr="00F40C7D" w:rsidRDefault="00351650" w:rsidP="00941AD0">
            <w:pPr>
              <w:jc w:val="center"/>
              <w:rPr>
                <w:rFonts w:ascii="Times New Roman" w:hAnsi="Times New Roman"/>
                <w:color w:val="000000"/>
                <w:sz w:val="22"/>
                <w:szCs w:val="22"/>
              </w:rPr>
            </w:pPr>
            <w:r w:rsidRPr="00F40C7D">
              <w:rPr>
                <w:rFonts w:ascii="Times New Roman" w:hAnsi="Times New Roman"/>
                <w:color w:val="000000"/>
                <w:sz w:val="22"/>
                <w:szCs w:val="22"/>
              </w:rPr>
              <w:t>mm</w:t>
            </w:r>
          </w:p>
        </w:tc>
        <w:tc>
          <w:tcPr>
            <w:tcW w:w="1867" w:type="dxa"/>
            <w:tcBorders>
              <w:top w:val="nil"/>
              <w:left w:val="nil"/>
              <w:bottom w:val="single" w:sz="4" w:space="0" w:color="auto"/>
              <w:right w:val="single" w:sz="4" w:space="0" w:color="auto"/>
            </w:tcBorders>
            <w:shd w:val="clear" w:color="auto" w:fill="auto"/>
            <w:vAlign w:val="center"/>
            <w:hideMark/>
          </w:tcPr>
          <w:p w:rsidR="00351650" w:rsidRPr="00F40C7D" w:rsidRDefault="00351650" w:rsidP="00941AD0">
            <w:pPr>
              <w:jc w:val="center"/>
              <w:rPr>
                <w:rFonts w:ascii="Times New Roman" w:hAnsi="Times New Roman"/>
                <w:color w:val="000000"/>
                <w:sz w:val="22"/>
                <w:szCs w:val="22"/>
              </w:rPr>
            </w:pPr>
            <w:r>
              <w:rPr>
                <w:rFonts w:ascii="Times New Roman" w:hAnsi="Times New Roman"/>
                <w:color w:val="000000"/>
                <w:sz w:val="22"/>
                <w:szCs w:val="22"/>
              </w:rPr>
              <w:t>1100-1400</w:t>
            </w:r>
          </w:p>
        </w:tc>
      </w:tr>
      <w:tr w:rsidR="00351650" w:rsidRPr="00F40C7D" w:rsidTr="00351650">
        <w:trPr>
          <w:trHeight w:val="699"/>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rsidR="00351650" w:rsidRPr="00F40C7D" w:rsidRDefault="00351650" w:rsidP="00941AD0">
            <w:pPr>
              <w:jc w:val="center"/>
              <w:rPr>
                <w:rFonts w:ascii="Times New Roman" w:hAnsi="Times New Roman"/>
                <w:color w:val="000000"/>
                <w:sz w:val="22"/>
                <w:szCs w:val="22"/>
              </w:rPr>
            </w:pPr>
            <w:r w:rsidRPr="00F40C7D">
              <w:rPr>
                <w:rFonts w:ascii="Times New Roman" w:hAnsi="Times New Roman"/>
                <w:color w:val="000000"/>
                <w:sz w:val="22"/>
                <w:szCs w:val="22"/>
              </w:rPr>
              <w:t>2</w:t>
            </w:r>
          </w:p>
        </w:tc>
        <w:tc>
          <w:tcPr>
            <w:tcW w:w="5245" w:type="dxa"/>
            <w:tcBorders>
              <w:top w:val="nil"/>
              <w:left w:val="nil"/>
              <w:bottom w:val="single" w:sz="4" w:space="0" w:color="auto"/>
              <w:right w:val="single" w:sz="4" w:space="0" w:color="auto"/>
            </w:tcBorders>
            <w:shd w:val="clear" w:color="auto" w:fill="auto"/>
            <w:noWrap/>
            <w:vAlign w:val="center"/>
            <w:hideMark/>
          </w:tcPr>
          <w:p w:rsidR="00351650" w:rsidRPr="00F40C7D" w:rsidRDefault="00351650" w:rsidP="00941AD0">
            <w:pPr>
              <w:rPr>
                <w:rFonts w:ascii="Times New Roman" w:hAnsi="Times New Roman"/>
                <w:color w:val="000000"/>
                <w:sz w:val="22"/>
                <w:szCs w:val="22"/>
              </w:rPr>
            </w:pPr>
            <w:r w:rsidRPr="00F40C7D">
              <w:rPr>
                <w:rFonts w:ascii="Times New Roman" w:hAnsi="Times New Roman"/>
                <w:color w:val="000000"/>
                <w:sz w:val="22"/>
                <w:szCs w:val="22"/>
              </w:rPr>
              <w:t>Waste container capacity</w:t>
            </w:r>
          </w:p>
        </w:tc>
        <w:tc>
          <w:tcPr>
            <w:tcW w:w="718" w:type="dxa"/>
            <w:tcBorders>
              <w:top w:val="nil"/>
              <w:left w:val="nil"/>
              <w:bottom w:val="single" w:sz="4" w:space="0" w:color="auto"/>
              <w:right w:val="single" w:sz="4" w:space="0" w:color="auto"/>
            </w:tcBorders>
            <w:shd w:val="clear" w:color="auto" w:fill="auto"/>
            <w:noWrap/>
            <w:vAlign w:val="center"/>
            <w:hideMark/>
          </w:tcPr>
          <w:p w:rsidR="00351650" w:rsidRPr="00F40C7D" w:rsidRDefault="00351650" w:rsidP="00941AD0">
            <w:pPr>
              <w:jc w:val="center"/>
              <w:rPr>
                <w:rFonts w:ascii="Times New Roman" w:hAnsi="Times New Roman"/>
                <w:color w:val="000000"/>
                <w:sz w:val="22"/>
                <w:szCs w:val="22"/>
              </w:rPr>
            </w:pPr>
            <w:r w:rsidRPr="00F40C7D">
              <w:rPr>
                <w:rFonts w:ascii="Times New Roman" w:hAnsi="Times New Roman"/>
                <w:color w:val="000000"/>
                <w:sz w:val="22"/>
                <w:szCs w:val="22"/>
              </w:rPr>
              <w:t>m³</w:t>
            </w:r>
          </w:p>
        </w:tc>
        <w:tc>
          <w:tcPr>
            <w:tcW w:w="1867" w:type="dxa"/>
            <w:tcBorders>
              <w:top w:val="nil"/>
              <w:left w:val="nil"/>
              <w:bottom w:val="single" w:sz="4" w:space="0" w:color="auto"/>
              <w:right w:val="single" w:sz="4" w:space="0" w:color="auto"/>
            </w:tcBorders>
            <w:shd w:val="clear" w:color="auto" w:fill="auto"/>
            <w:vAlign w:val="center"/>
            <w:hideMark/>
          </w:tcPr>
          <w:p w:rsidR="00351650" w:rsidRPr="00F40C7D" w:rsidRDefault="00351650" w:rsidP="00941AD0">
            <w:pPr>
              <w:jc w:val="center"/>
              <w:rPr>
                <w:rFonts w:ascii="Times New Roman" w:hAnsi="Times New Roman"/>
                <w:color w:val="000000"/>
                <w:sz w:val="22"/>
                <w:szCs w:val="22"/>
              </w:rPr>
            </w:pPr>
            <w:r>
              <w:rPr>
                <w:rFonts w:ascii="Times New Roman" w:hAnsi="Times New Roman"/>
                <w:color w:val="000000"/>
                <w:sz w:val="22"/>
                <w:szCs w:val="22"/>
              </w:rPr>
              <w:t>min 0.7</w:t>
            </w:r>
            <w:r w:rsidRPr="00F40C7D">
              <w:rPr>
                <w:rFonts w:ascii="Times New Roman" w:hAnsi="Times New Roman"/>
                <w:color w:val="000000"/>
                <w:sz w:val="22"/>
                <w:szCs w:val="22"/>
              </w:rPr>
              <w:t>0</w:t>
            </w:r>
          </w:p>
        </w:tc>
      </w:tr>
      <w:tr w:rsidR="00351650" w:rsidRPr="00F40C7D" w:rsidTr="00351650">
        <w:trPr>
          <w:trHeight w:val="699"/>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rsidR="00351650" w:rsidRPr="00F40C7D" w:rsidRDefault="00351650" w:rsidP="00941AD0">
            <w:pPr>
              <w:jc w:val="center"/>
              <w:rPr>
                <w:rFonts w:ascii="Times New Roman" w:hAnsi="Times New Roman"/>
                <w:color w:val="000000"/>
                <w:sz w:val="22"/>
                <w:szCs w:val="22"/>
              </w:rPr>
            </w:pPr>
            <w:r w:rsidRPr="00F40C7D">
              <w:rPr>
                <w:rFonts w:ascii="Times New Roman" w:hAnsi="Times New Roman"/>
                <w:color w:val="000000"/>
                <w:sz w:val="22"/>
                <w:szCs w:val="22"/>
              </w:rPr>
              <w:t>3</w:t>
            </w:r>
          </w:p>
        </w:tc>
        <w:tc>
          <w:tcPr>
            <w:tcW w:w="5245" w:type="dxa"/>
            <w:tcBorders>
              <w:top w:val="nil"/>
              <w:left w:val="nil"/>
              <w:bottom w:val="single" w:sz="4" w:space="0" w:color="auto"/>
              <w:right w:val="single" w:sz="4" w:space="0" w:color="auto"/>
            </w:tcBorders>
            <w:shd w:val="clear" w:color="auto" w:fill="auto"/>
            <w:noWrap/>
            <w:vAlign w:val="center"/>
            <w:hideMark/>
          </w:tcPr>
          <w:p w:rsidR="00351650" w:rsidRPr="00F40C7D" w:rsidRDefault="00351650" w:rsidP="00941AD0">
            <w:pPr>
              <w:rPr>
                <w:rFonts w:ascii="Times New Roman" w:hAnsi="Times New Roman"/>
                <w:color w:val="000000"/>
                <w:sz w:val="22"/>
                <w:szCs w:val="22"/>
              </w:rPr>
            </w:pPr>
            <w:r w:rsidRPr="00F40C7D">
              <w:rPr>
                <w:rFonts w:ascii="Times New Roman" w:hAnsi="Times New Roman"/>
                <w:color w:val="000000"/>
                <w:sz w:val="22"/>
                <w:szCs w:val="22"/>
              </w:rPr>
              <w:t>Empty height</w:t>
            </w:r>
          </w:p>
        </w:tc>
        <w:tc>
          <w:tcPr>
            <w:tcW w:w="718" w:type="dxa"/>
            <w:tcBorders>
              <w:top w:val="nil"/>
              <w:left w:val="nil"/>
              <w:bottom w:val="single" w:sz="4" w:space="0" w:color="auto"/>
              <w:right w:val="single" w:sz="4" w:space="0" w:color="auto"/>
            </w:tcBorders>
            <w:shd w:val="clear" w:color="auto" w:fill="auto"/>
            <w:noWrap/>
            <w:vAlign w:val="center"/>
            <w:hideMark/>
          </w:tcPr>
          <w:p w:rsidR="00351650" w:rsidRPr="00F40C7D" w:rsidRDefault="00351650" w:rsidP="00941AD0">
            <w:pPr>
              <w:jc w:val="center"/>
              <w:rPr>
                <w:rFonts w:ascii="Times New Roman" w:hAnsi="Times New Roman"/>
                <w:color w:val="000000"/>
                <w:sz w:val="22"/>
                <w:szCs w:val="22"/>
              </w:rPr>
            </w:pPr>
            <w:r w:rsidRPr="00F40C7D">
              <w:rPr>
                <w:rFonts w:ascii="Times New Roman" w:hAnsi="Times New Roman"/>
                <w:color w:val="000000"/>
                <w:sz w:val="22"/>
                <w:szCs w:val="22"/>
              </w:rPr>
              <w:t>mm</w:t>
            </w:r>
          </w:p>
        </w:tc>
        <w:tc>
          <w:tcPr>
            <w:tcW w:w="1867" w:type="dxa"/>
            <w:tcBorders>
              <w:top w:val="nil"/>
              <w:left w:val="nil"/>
              <w:bottom w:val="single" w:sz="4" w:space="0" w:color="auto"/>
              <w:right w:val="single" w:sz="4" w:space="0" w:color="auto"/>
            </w:tcBorders>
            <w:shd w:val="clear" w:color="auto" w:fill="auto"/>
            <w:vAlign w:val="center"/>
            <w:hideMark/>
          </w:tcPr>
          <w:p w:rsidR="00351650" w:rsidRPr="00F40C7D" w:rsidRDefault="00351650" w:rsidP="00941AD0">
            <w:pPr>
              <w:jc w:val="center"/>
              <w:rPr>
                <w:rFonts w:ascii="Times New Roman" w:hAnsi="Times New Roman"/>
                <w:color w:val="000000"/>
                <w:sz w:val="22"/>
                <w:szCs w:val="22"/>
              </w:rPr>
            </w:pPr>
            <w:r>
              <w:rPr>
                <w:rFonts w:ascii="Times New Roman" w:hAnsi="Times New Roman"/>
                <w:color w:val="000000"/>
                <w:sz w:val="22"/>
                <w:szCs w:val="22"/>
              </w:rPr>
              <w:t>1300-1400</w:t>
            </w:r>
          </w:p>
        </w:tc>
      </w:tr>
      <w:tr w:rsidR="00351650" w:rsidRPr="00F40C7D" w:rsidTr="00351650">
        <w:trPr>
          <w:trHeight w:val="699"/>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rsidR="00351650" w:rsidRPr="00F40C7D" w:rsidRDefault="00351650" w:rsidP="00941AD0">
            <w:pPr>
              <w:jc w:val="center"/>
              <w:rPr>
                <w:rFonts w:ascii="Times New Roman" w:hAnsi="Times New Roman"/>
                <w:color w:val="000000"/>
                <w:sz w:val="22"/>
                <w:szCs w:val="22"/>
              </w:rPr>
            </w:pPr>
            <w:r w:rsidRPr="00F40C7D">
              <w:rPr>
                <w:rFonts w:ascii="Times New Roman" w:hAnsi="Times New Roman"/>
                <w:color w:val="000000"/>
                <w:sz w:val="22"/>
                <w:szCs w:val="22"/>
              </w:rPr>
              <w:t>4</w:t>
            </w:r>
          </w:p>
        </w:tc>
        <w:tc>
          <w:tcPr>
            <w:tcW w:w="5245" w:type="dxa"/>
            <w:tcBorders>
              <w:top w:val="nil"/>
              <w:left w:val="nil"/>
              <w:bottom w:val="single" w:sz="4" w:space="0" w:color="auto"/>
              <w:right w:val="single" w:sz="4" w:space="0" w:color="auto"/>
            </w:tcBorders>
            <w:shd w:val="clear" w:color="auto" w:fill="auto"/>
            <w:noWrap/>
            <w:vAlign w:val="center"/>
            <w:hideMark/>
          </w:tcPr>
          <w:p w:rsidR="00351650" w:rsidRPr="00F40C7D" w:rsidRDefault="00351650" w:rsidP="00941AD0">
            <w:pPr>
              <w:rPr>
                <w:rFonts w:ascii="Times New Roman" w:hAnsi="Times New Roman"/>
                <w:color w:val="000000"/>
                <w:sz w:val="22"/>
                <w:szCs w:val="22"/>
              </w:rPr>
            </w:pPr>
            <w:r w:rsidRPr="00F40C7D">
              <w:rPr>
                <w:rFonts w:ascii="Times New Roman" w:hAnsi="Times New Roman"/>
                <w:color w:val="000000"/>
                <w:sz w:val="22"/>
                <w:szCs w:val="22"/>
              </w:rPr>
              <w:t>Cleaning performance</w:t>
            </w:r>
          </w:p>
        </w:tc>
        <w:tc>
          <w:tcPr>
            <w:tcW w:w="718" w:type="dxa"/>
            <w:tcBorders>
              <w:top w:val="nil"/>
              <w:left w:val="nil"/>
              <w:bottom w:val="single" w:sz="4" w:space="0" w:color="auto"/>
              <w:right w:val="single" w:sz="4" w:space="0" w:color="auto"/>
            </w:tcBorders>
            <w:shd w:val="clear" w:color="auto" w:fill="auto"/>
            <w:noWrap/>
            <w:vAlign w:val="center"/>
            <w:hideMark/>
          </w:tcPr>
          <w:p w:rsidR="00351650" w:rsidRPr="00F40C7D" w:rsidRDefault="00351650" w:rsidP="00941AD0">
            <w:pPr>
              <w:jc w:val="center"/>
              <w:rPr>
                <w:rFonts w:ascii="Times New Roman" w:hAnsi="Times New Roman"/>
                <w:color w:val="000000"/>
                <w:sz w:val="22"/>
                <w:szCs w:val="22"/>
              </w:rPr>
            </w:pPr>
            <w:r w:rsidRPr="00F40C7D">
              <w:rPr>
                <w:rFonts w:ascii="Times New Roman" w:hAnsi="Times New Roman"/>
                <w:color w:val="000000"/>
                <w:sz w:val="22"/>
                <w:szCs w:val="22"/>
              </w:rPr>
              <w:t xml:space="preserve">m²/h </w:t>
            </w:r>
          </w:p>
        </w:tc>
        <w:tc>
          <w:tcPr>
            <w:tcW w:w="1867" w:type="dxa"/>
            <w:tcBorders>
              <w:top w:val="nil"/>
              <w:left w:val="nil"/>
              <w:bottom w:val="single" w:sz="4" w:space="0" w:color="auto"/>
              <w:right w:val="single" w:sz="4" w:space="0" w:color="auto"/>
            </w:tcBorders>
            <w:shd w:val="clear" w:color="auto" w:fill="auto"/>
            <w:vAlign w:val="center"/>
            <w:hideMark/>
          </w:tcPr>
          <w:p w:rsidR="00351650" w:rsidRPr="00F40C7D" w:rsidRDefault="00351650" w:rsidP="00941AD0">
            <w:pPr>
              <w:jc w:val="center"/>
              <w:rPr>
                <w:rFonts w:ascii="Times New Roman" w:hAnsi="Times New Roman"/>
                <w:color w:val="000000"/>
                <w:sz w:val="22"/>
                <w:szCs w:val="22"/>
              </w:rPr>
            </w:pPr>
            <w:r>
              <w:rPr>
                <w:rFonts w:ascii="Times New Roman" w:hAnsi="Times New Roman"/>
                <w:color w:val="000000"/>
                <w:sz w:val="22"/>
                <w:szCs w:val="22"/>
              </w:rPr>
              <w:t>min. 13</w:t>
            </w:r>
            <w:r w:rsidRPr="00F40C7D">
              <w:rPr>
                <w:rFonts w:ascii="Times New Roman" w:hAnsi="Times New Roman"/>
                <w:color w:val="000000"/>
                <w:sz w:val="22"/>
                <w:szCs w:val="22"/>
              </w:rPr>
              <w:t>000</w:t>
            </w:r>
          </w:p>
        </w:tc>
      </w:tr>
      <w:tr w:rsidR="00351650" w:rsidRPr="00F40C7D" w:rsidTr="00351650">
        <w:trPr>
          <w:trHeight w:val="699"/>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rsidR="00351650" w:rsidRPr="00F40C7D" w:rsidRDefault="00351650" w:rsidP="00941AD0">
            <w:pPr>
              <w:jc w:val="center"/>
              <w:rPr>
                <w:rFonts w:ascii="Times New Roman" w:hAnsi="Times New Roman"/>
                <w:color w:val="000000"/>
                <w:sz w:val="22"/>
                <w:szCs w:val="22"/>
              </w:rPr>
            </w:pPr>
            <w:r w:rsidRPr="00F40C7D">
              <w:rPr>
                <w:rFonts w:ascii="Times New Roman" w:hAnsi="Times New Roman"/>
                <w:color w:val="000000"/>
                <w:sz w:val="22"/>
                <w:szCs w:val="22"/>
              </w:rPr>
              <w:t>5</w:t>
            </w:r>
          </w:p>
        </w:tc>
        <w:tc>
          <w:tcPr>
            <w:tcW w:w="5245" w:type="dxa"/>
            <w:tcBorders>
              <w:top w:val="nil"/>
              <w:left w:val="nil"/>
              <w:bottom w:val="single" w:sz="4" w:space="0" w:color="auto"/>
              <w:right w:val="single" w:sz="4" w:space="0" w:color="auto"/>
            </w:tcBorders>
            <w:shd w:val="clear" w:color="auto" w:fill="auto"/>
            <w:noWrap/>
            <w:vAlign w:val="center"/>
            <w:hideMark/>
          </w:tcPr>
          <w:p w:rsidR="00351650" w:rsidRPr="00F40C7D" w:rsidRDefault="00351650" w:rsidP="00941AD0">
            <w:pPr>
              <w:rPr>
                <w:rFonts w:ascii="Times New Roman" w:hAnsi="Times New Roman"/>
                <w:color w:val="000000"/>
                <w:sz w:val="22"/>
                <w:szCs w:val="22"/>
              </w:rPr>
            </w:pPr>
            <w:r w:rsidRPr="00F40C7D">
              <w:rPr>
                <w:rFonts w:ascii="Times New Roman" w:hAnsi="Times New Roman"/>
                <w:color w:val="000000"/>
                <w:sz w:val="22"/>
                <w:szCs w:val="22"/>
              </w:rPr>
              <w:t>Working speed</w:t>
            </w:r>
          </w:p>
        </w:tc>
        <w:tc>
          <w:tcPr>
            <w:tcW w:w="718" w:type="dxa"/>
            <w:tcBorders>
              <w:top w:val="nil"/>
              <w:left w:val="nil"/>
              <w:bottom w:val="single" w:sz="4" w:space="0" w:color="auto"/>
              <w:right w:val="single" w:sz="4" w:space="0" w:color="auto"/>
            </w:tcBorders>
            <w:shd w:val="clear" w:color="auto" w:fill="auto"/>
            <w:noWrap/>
            <w:vAlign w:val="center"/>
            <w:hideMark/>
          </w:tcPr>
          <w:p w:rsidR="00351650" w:rsidRPr="00F40C7D" w:rsidRDefault="00351650" w:rsidP="00941AD0">
            <w:pPr>
              <w:jc w:val="center"/>
              <w:rPr>
                <w:rFonts w:ascii="Times New Roman" w:hAnsi="Times New Roman"/>
                <w:color w:val="000000"/>
                <w:sz w:val="22"/>
                <w:szCs w:val="22"/>
              </w:rPr>
            </w:pPr>
            <w:r w:rsidRPr="00F40C7D">
              <w:rPr>
                <w:rFonts w:ascii="Times New Roman" w:hAnsi="Times New Roman"/>
                <w:color w:val="000000"/>
                <w:sz w:val="22"/>
                <w:szCs w:val="22"/>
              </w:rPr>
              <w:t>Km/h</w:t>
            </w:r>
          </w:p>
        </w:tc>
        <w:tc>
          <w:tcPr>
            <w:tcW w:w="1867" w:type="dxa"/>
            <w:tcBorders>
              <w:top w:val="nil"/>
              <w:left w:val="nil"/>
              <w:bottom w:val="single" w:sz="4" w:space="0" w:color="auto"/>
              <w:right w:val="single" w:sz="4" w:space="0" w:color="auto"/>
            </w:tcBorders>
            <w:shd w:val="clear" w:color="auto" w:fill="auto"/>
            <w:vAlign w:val="center"/>
            <w:hideMark/>
          </w:tcPr>
          <w:p w:rsidR="00351650" w:rsidRPr="00F40C7D" w:rsidRDefault="00351650" w:rsidP="00941AD0">
            <w:pPr>
              <w:jc w:val="center"/>
              <w:rPr>
                <w:rFonts w:ascii="Times New Roman" w:hAnsi="Times New Roman"/>
                <w:color w:val="000000"/>
                <w:sz w:val="22"/>
                <w:szCs w:val="22"/>
              </w:rPr>
            </w:pPr>
            <w:r>
              <w:rPr>
                <w:rFonts w:ascii="Times New Roman" w:hAnsi="Times New Roman"/>
                <w:color w:val="000000"/>
                <w:sz w:val="22"/>
                <w:szCs w:val="22"/>
              </w:rPr>
              <w:t>8-10</w:t>
            </w:r>
          </w:p>
        </w:tc>
      </w:tr>
      <w:tr w:rsidR="00351650" w:rsidRPr="00F40C7D" w:rsidTr="00351650">
        <w:trPr>
          <w:trHeight w:val="699"/>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rsidR="00351650" w:rsidRPr="00F40C7D" w:rsidRDefault="00351650" w:rsidP="00941AD0">
            <w:pPr>
              <w:jc w:val="center"/>
              <w:rPr>
                <w:rFonts w:ascii="Times New Roman" w:hAnsi="Times New Roman"/>
                <w:color w:val="000000"/>
                <w:sz w:val="22"/>
                <w:szCs w:val="22"/>
              </w:rPr>
            </w:pPr>
            <w:r w:rsidRPr="00F40C7D">
              <w:rPr>
                <w:rFonts w:ascii="Times New Roman" w:hAnsi="Times New Roman"/>
                <w:color w:val="000000"/>
                <w:sz w:val="22"/>
                <w:szCs w:val="22"/>
              </w:rPr>
              <w:t>6</w:t>
            </w:r>
          </w:p>
        </w:tc>
        <w:tc>
          <w:tcPr>
            <w:tcW w:w="5245" w:type="dxa"/>
            <w:tcBorders>
              <w:top w:val="nil"/>
              <w:left w:val="nil"/>
              <w:bottom w:val="single" w:sz="4" w:space="0" w:color="auto"/>
              <w:right w:val="single" w:sz="4" w:space="0" w:color="auto"/>
            </w:tcBorders>
            <w:shd w:val="clear" w:color="auto" w:fill="auto"/>
            <w:noWrap/>
            <w:vAlign w:val="center"/>
            <w:hideMark/>
          </w:tcPr>
          <w:p w:rsidR="00351650" w:rsidRPr="00F40C7D" w:rsidRDefault="00351650" w:rsidP="00941AD0">
            <w:pPr>
              <w:rPr>
                <w:rFonts w:ascii="Times New Roman" w:hAnsi="Times New Roman"/>
                <w:color w:val="000000"/>
                <w:sz w:val="22"/>
                <w:szCs w:val="22"/>
              </w:rPr>
            </w:pPr>
            <w:r w:rsidRPr="00F40C7D">
              <w:rPr>
                <w:rFonts w:ascii="Times New Roman" w:hAnsi="Times New Roman"/>
                <w:color w:val="000000"/>
                <w:sz w:val="22"/>
                <w:szCs w:val="22"/>
              </w:rPr>
              <w:t>Emission standard</w:t>
            </w:r>
          </w:p>
        </w:tc>
        <w:tc>
          <w:tcPr>
            <w:tcW w:w="718" w:type="dxa"/>
            <w:tcBorders>
              <w:top w:val="nil"/>
              <w:left w:val="nil"/>
              <w:bottom w:val="single" w:sz="4" w:space="0" w:color="auto"/>
              <w:right w:val="single" w:sz="4" w:space="0" w:color="auto"/>
            </w:tcBorders>
            <w:shd w:val="clear" w:color="auto" w:fill="auto"/>
            <w:noWrap/>
            <w:vAlign w:val="center"/>
            <w:hideMark/>
          </w:tcPr>
          <w:p w:rsidR="00351650" w:rsidRPr="00F40C7D" w:rsidRDefault="00351650" w:rsidP="00941AD0">
            <w:pPr>
              <w:jc w:val="center"/>
              <w:rPr>
                <w:rFonts w:ascii="Times New Roman" w:hAnsi="Times New Roman"/>
                <w:color w:val="000000"/>
                <w:sz w:val="22"/>
                <w:szCs w:val="22"/>
              </w:rPr>
            </w:pPr>
            <w:r w:rsidRPr="00F40C7D">
              <w:rPr>
                <w:rFonts w:ascii="Times New Roman" w:hAnsi="Times New Roman"/>
                <w:color w:val="000000"/>
                <w:sz w:val="22"/>
                <w:szCs w:val="22"/>
              </w:rPr>
              <w:t>stage</w:t>
            </w:r>
          </w:p>
        </w:tc>
        <w:tc>
          <w:tcPr>
            <w:tcW w:w="1867" w:type="dxa"/>
            <w:tcBorders>
              <w:top w:val="nil"/>
              <w:left w:val="nil"/>
              <w:bottom w:val="single" w:sz="4" w:space="0" w:color="auto"/>
              <w:right w:val="single" w:sz="4" w:space="0" w:color="auto"/>
            </w:tcBorders>
            <w:shd w:val="clear" w:color="auto" w:fill="auto"/>
            <w:vAlign w:val="center"/>
            <w:hideMark/>
          </w:tcPr>
          <w:p w:rsidR="00351650" w:rsidRPr="00F40C7D" w:rsidRDefault="00351650" w:rsidP="00941AD0">
            <w:pPr>
              <w:jc w:val="center"/>
              <w:rPr>
                <w:rFonts w:ascii="Times New Roman" w:hAnsi="Times New Roman"/>
                <w:color w:val="000000"/>
                <w:sz w:val="22"/>
                <w:szCs w:val="22"/>
              </w:rPr>
            </w:pPr>
            <w:r>
              <w:rPr>
                <w:rFonts w:ascii="Times New Roman" w:hAnsi="Times New Roman"/>
                <w:color w:val="000000"/>
                <w:sz w:val="22"/>
                <w:szCs w:val="22"/>
              </w:rPr>
              <w:t>5-6</w:t>
            </w:r>
          </w:p>
        </w:tc>
      </w:tr>
      <w:tr w:rsidR="00351650" w:rsidRPr="00F40C7D" w:rsidTr="00351650">
        <w:trPr>
          <w:trHeight w:val="699"/>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rsidR="00351650" w:rsidRPr="00F40C7D" w:rsidRDefault="00351650" w:rsidP="00941AD0">
            <w:pPr>
              <w:jc w:val="center"/>
              <w:rPr>
                <w:rFonts w:ascii="Times New Roman" w:hAnsi="Times New Roman"/>
                <w:color w:val="000000"/>
                <w:sz w:val="22"/>
                <w:szCs w:val="22"/>
              </w:rPr>
            </w:pPr>
            <w:r w:rsidRPr="00F40C7D">
              <w:rPr>
                <w:rFonts w:ascii="Times New Roman" w:hAnsi="Times New Roman"/>
                <w:color w:val="000000"/>
                <w:sz w:val="22"/>
                <w:szCs w:val="22"/>
              </w:rPr>
              <w:t>7</w:t>
            </w:r>
          </w:p>
        </w:tc>
        <w:tc>
          <w:tcPr>
            <w:tcW w:w="5245" w:type="dxa"/>
            <w:tcBorders>
              <w:top w:val="nil"/>
              <w:left w:val="nil"/>
              <w:bottom w:val="single" w:sz="4" w:space="0" w:color="auto"/>
              <w:right w:val="single" w:sz="4" w:space="0" w:color="auto"/>
            </w:tcBorders>
            <w:shd w:val="clear" w:color="auto" w:fill="auto"/>
            <w:noWrap/>
            <w:vAlign w:val="center"/>
            <w:hideMark/>
          </w:tcPr>
          <w:p w:rsidR="00351650" w:rsidRPr="00F40C7D" w:rsidRDefault="00351650" w:rsidP="00941AD0">
            <w:pPr>
              <w:rPr>
                <w:rFonts w:ascii="Times New Roman" w:hAnsi="Times New Roman"/>
                <w:color w:val="000000"/>
                <w:sz w:val="22"/>
                <w:szCs w:val="22"/>
              </w:rPr>
            </w:pPr>
            <w:r w:rsidRPr="00F40C7D">
              <w:rPr>
                <w:rFonts w:ascii="Times New Roman" w:hAnsi="Times New Roman"/>
                <w:color w:val="000000"/>
                <w:sz w:val="22"/>
                <w:szCs w:val="22"/>
              </w:rPr>
              <w:t xml:space="preserve">Working width with two side brushes </w:t>
            </w:r>
          </w:p>
        </w:tc>
        <w:tc>
          <w:tcPr>
            <w:tcW w:w="718" w:type="dxa"/>
            <w:tcBorders>
              <w:top w:val="nil"/>
              <w:left w:val="nil"/>
              <w:bottom w:val="single" w:sz="4" w:space="0" w:color="auto"/>
              <w:right w:val="single" w:sz="4" w:space="0" w:color="auto"/>
            </w:tcBorders>
            <w:shd w:val="clear" w:color="auto" w:fill="auto"/>
            <w:noWrap/>
            <w:vAlign w:val="center"/>
            <w:hideMark/>
          </w:tcPr>
          <w:p w:rsidR="00351650" w:rsidRPr="00F40C7D" w:rsidRDefault="00351650" w:rsidP="00941AD0">
            <w:pPr>
              <w:jc w:val="center"/>
              <w:rPr>
                <w:rFonts w:ascii="Times New Roman" w:hAnsi="Times New Roman"/>
                <w:color w:val="000000"/>
                <w:sz w:val="22"/>
                <w:szCs w:val="22"/>
              </w:rPr>
            </w:pPr>
            <w:r w:rsidRPr="00F40C7D">
              <w:rPr>
                <w:rFonts w:ascii="Times New Roman" w:hAnsi="Times New Roman"/>
                <w:color w:val="000000"/>
                <w:sz w:val="22"/>
                <w:szCs w:val="22"/>
              </w:rPr>
              <w:t>mm</w:t>
            </w:r>
          </w:p>
        </w:tc>
        <w:tc>
          <w:tcPr>
            <w:tcW w:w="1867" w:type="dxa"/>
            <w:tcBorders>
              <w:top w:val="nil"/>
              <w:left w:val="nil"/>
              <w:bottom w:val="single" w:sz="4" w:space="0" w:color="auto"/>
              <w:right w:val="single" w:sz="4" w:space="0" w:color="auto"/>
            </w:tcBorders>
            <w:shd w:val="clear" w:color="auto" w:fill="auto"/>
            <w:vAlign w:val="center"/>
            <w:hideMark/>
          </w:tcPr>
          <w:p w:rsidR="00351650" w:rsidRPr="00F40C7D" w:rsidRDefault="00351650" w:rsidP="00941AD0">
            <w:pPr>
              <w:jc w:val="center"/>
              <w:rPr>
                <w:rFonts w:ascii="Times New Roman" w:hAnsi="Times New Roman"/>
                <w:color w:val="000000"/>
                <w:sz w:val="22"/>
                <w:szCs w:val="22"/>
              </w:rPr>
            </w:pPr>
            <w:r w:rsidRPr="00F40C7D">
              <w:rPr>
                <w:rFonts w:ascii="Times New Roman" w:hAnsi="Times New Roman"/>
                <w:color w:val="000000"/>
                <w:sz w:val="22"/>
                <w:szCs w:val="22"/>
              </w:rPr>
              <w:t>1400</w:t>
            </w:r>
          </w:p>
        </w:tc>
      </w:tr>
      <w:tr w:rsidR="00351650" w:rsidRPr="00F40C7D" w:rsidTr="00351650">
        <w:trPr>
          <w:trHeight w:val="699"/>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rsidR="00351650" w:rsidRPr="00F40C7D" w:rsidRDefault="00351650" w:rsidP="00941AD0">
            <w:pPr>
              <w:jc w:val="center"/>
              <w:rPr>
                <w:rFonts w:ascii="Times New Roman" w:hAnsi="Times New Roman"/>
                <w:color w:val="000000"/>
                <w:sz w:val="22"/>
                <w:szCs w:val="22"/>
              </w:rPr>
            </w:pPr>
            <w:r w:rsidRPr="00F40C7D">
              <w:rPr>
                <w:rFonts w:ascii="Times New Roman" w:hAnsi="Times New Roman"/>
                <w:color w:val="000000"/>
                <w:sz w:val="22"/>
                <w:szCs w:val="22"/>
              </w:rPr>
              <w:t>8</w:t>
            </w:r>
          </w:p>
        </w:tc>
        <w:tc>
          <w:tcPr>
            <w:tcW w:w="5245" w:type="dxa"/>
            <w:tcBorders>
              <w:top w:val="nil"/>
              <w:left w:val="nil"/>
              <w:bottom w:val="single" w:sz="4" w:space="0" w:color="auto"/>
              <w:right w:val="single" w:sz="4" w:space="0" w:color="auto"/>
            </w:tcBorders>
            <w:shd w:val="clear" w:color="auto" w:fill="auto"/>
            <w:noWrap/>
            <w:vAlign w:val="center"/>
            <w:hideMark/>
          </w:tcPr>
          <w:p w:rsidR="00351650" w:rsidRPr="00F40C7D" w:rsidRDefault="00351650" w:rsidP="00941AD0">
            <w:pPr>
              <w:rPr>
                <w:rFonts w:ascii="Times New Roman" w:hAnsi="Times New Roman"/>
                <w:color w:val="000000"/>
                <w:sz w:val="22"/>
                <w:szCs w:val="22"/>
              </w:rPr>
            </w:pPr>
            <w:r w:rsidRPr="00F40C7D">
              <w:rPr>
                <w:rFonts w:ascii="Times New Roman" w:hAnsi="Times New Roman"/>
                <w:color w:val="000000"/>
                <w:sz w:val="22"/>
                <w:szCs w:val="22"/>
              </w:rPr>
              <w:t>Climbing ability</w:t>
            </w:r>
          </w:p>
        </w:tc>
        <w:tc>
          <w:tcPr>
            <w:tcW w:w="718" w:type="dxa"/>
            <w:tcBorders>
              <w:top w:val="nil"/>
              <w:left w:val="nil"/>
              <w:bottom w:val="single" w:sz="4" w:space="0" w:color="auto"/>
              <w:right w:val="single" w:sz="4" w:space="0" w:color="auto"/>
            </w:tcBorders>
            <w:shd w:val="clear" w:color="auto" w:fill="auto"/>
            <w:noWrap/>
            <w:vAlign w:val="center"/>
            <w:hideMark/>
          </w:tcPr>
          <w:p w:rsidR="00351650" w:rsidRPr="00F40C7D" w:rsidRDefault="00351650" w:rsidP="00941AD0">
            <w:pPr>
              <w:jc w:val="center"/>
              <w:rPr>
                <w:rFonts w:ascii="Times New Roman" w:hAnsi="Times New Roman"/>
                <w:color w:val="000000"/>
                <w:sz w:val="22"/>
                <w:szCs w:val="22"/>
              </w:rPr>
            </w:pPr>
            <w:r w:rsidRPr="00F40C7D">
              <w:rPr>
                <w:rFonts w:ascii="Times New Roman" w:hAnsi="Times New Roman"/>
                <w:color w:val="000000"/>
                <w:sz w:val="22"/>
                <w:szCs w:val="22"/>
              </w:rPr>
              <w:t>%</w:t>
            </w:r>
          </w:p>
        </w:tc>
        <w:tc>
          <w:tcPr>
            <w:tcW w:w="1867" w:type="dxa"/>
            <w:tcBorders>
              <w:top w:val="nil"/>
              <w:left w:val="nil"/>
              <w:bottom w:val="single" w:sz="4" w:space="0" w:color="auto"/>
              <w:right w:val="single" w:sz="4" w:space="0" w:color="auto"/>
            </w:tcBorders>
            <w:shd w:val="clear" w:color="auto" w:fill="auto"/>
            <w:vAlign w:val="center"/>
            <w:hideMark/>
          </w:tcPr>
          <w:p w:rsidR="00351650" w:rsidRPr="00F40C7D" w:rsidRDefault="00351650" w:rsidP="00941AD0">
            <w:pPr>
              <w:jc w:val="center"/>
              <w:rPr>
                <w:rFonts w:ascii="Times New Roman" w:hAnsi="Times New Roman"/>
                <w:color w:val="000000"/>
                <w:sz w:val="22"/>
                <w:szCs w:val="22"/>
              </w:rPr>
            </w:pPr>
            <w:r w:rsidRPr="00F40C7D">
              <w:rPr>
                <w:rFonts w:ascii="Times New Roman" w:hAnsi="Times New Roman"/>
                <w:color w:val="000000"/>
                <w:sz w:val="22"/>
                <w:szCs w:val="22"/>
              </w:rPr>
              <w:t>min. 25</w:t>
            </w:r>
          </w:p>
        </w:tc>
      </w:tr>
      <w:tr w:rsidR="00351650" w:rsidRPr="00F40C7D" w:rsidTr="00351650">
        <w:trPr>
          <w:trHeight w:val="699"/>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rsidR="00351650" w:rsidRPr="00F40C7D" w:rsidRDefault="00351650" w:rsidP="00941AD0">
            <w:pPr>
              <w:jc w:val="center"/>
              <w:rPr>
                <w:rFonts w:ascii="Times New Roman" w:hAnsi="Times New Roman"/>
                <w:color w:val="000000"/>
                <w:sz w:val="22"/>
                <w:szCs w:val="22"/>
              </w:rPr>
            </w:pPr>
            <w:r w:rsidRPr="00F40C7D">
              <w:rPr>
                <w:rFonts w:ascii="Times New Roman" w:hAnsi="Times New Roman"/>
                <w:color w:val="000000"/>
                <w:sz w:val="22"/>
                <w:szCs w:val="22"/>
              </w:rPr>
              <w:t>9</w:t>
            </w:r>
          </w:p>
        </w:tc>
        <w:tc>
          <w:tcPr>
            <w:tcW w:w="5245" w:type="dxa"/>
            <w:tcBorders>
              <w:top w:val="nil"/>
              <w:left w:val="nil"/>
              <w:bottom w:val="single" w:sz="4" w:space="0" w:color="auto"/>
              <w:right w:val="single" w:sz="4" w:space="0" w:color="auto"/>
            </w:tcBorders>
            <w:shd w:val="clear" w:color="auto" w:fill="auto"/>
            <w:noWrap/>
            <w:vAlign w:val="center"/>
            <w:hideMark/>
          </w:tcPr>
          <w:p w:rsidR="00351650" w:rsidRPr="00F40C7D" w:rsidRDefault="00351650" w:rsidP="00941AD0">
            <w:pPr>
              <w:rPr>
                <w:rFonts w:ascii="Times New Roman" w:hAnsi="Times New Roman"/>
                <w:color w:val="000000"/>
                <w:sz w:val="22"/>
                <w:szCs w:val="22"/>
              </w:rPr>
            </w:pPr>
            <w:r w:rsidRPr="00F40C7D">
              <w:rPr>
                <w:rFonts w:ascii="Times New Roman" w:hAnsi="Times New Roman"/>
                <w:color w:val="000000"/>
                <w:sz w:val="22"/>
                <w:szCs w:val="22"/>
              </w:rPr>
              <w:t>Drive type</w:t>
            </w:r>
          </w:p>
        </w:tc>
        <w:tc>
          <w:tcPr>
            <w:tcW w:w="2585" w:type="dxa"/>
            <w:gridSpan w:val="2"/>
            <w:tcBorders>
              <w:top w:val="single" w:sz="4" w:space="0" w:color="auto"/>
              <w:left w:val="nil"/>
              <w:bottom w:val="single" w:sz="4" w:space="0" w:color="auto"/>
              <w:right w:val="single" w:sz="4" w:space="0" w:color="000000"/>
            </w:tcBorders>
            <w:shd w:val="clear" w:color="auto" w:fill="auto"/>
            <w:vAlign w:val="center"/>
            <w:hideMark/>
          </w:tcPr>
          <w:p w:rsidR="00351650" w:rsidRPr="00F40C7D" w:rsidRDefault="00351650" w:rsidP="00941AD0">
            <w:pPr>
              <w:jc w:val="center"/>
              <w:rPr>
                <w:rFonts w:ascii="Times New Roman" w:hAnsi="Times New Roman"/>
                <w:color w:val="000000"/>
                <w:sz w:val="22"/>
                <w:szCs w:val="22"/>
              </w:rPr>
            </w:pPr>
            <w:r w:rsidRPr="00F40C7D">
              <w:rPr>
                <w:rFonts w:ascii="Times New Roman" w:hAnsi="Times New Roman"/>
                <w:color w:val="000000"/>
                <w:sz w:val="22"/>
                <w:szCs w:val="22"/>
              </w:rPr>
              <w:t>Diesel</w:t>
            </w:r>
          </w:p>
        </w:tc>
      </w:tr>
      <w:tr w:rsidR="00351650" w:rsidRPr="00F40C7D" w:rsidTr="00351650">
        <w:trPr>
          <w:trHeight w:val="699"/>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rsidR="00351650" w:rsidRPr="00F40C7D" w:rsidRDefault="00351650" w:rsidP="00941AD0">
            <w:pPr>
              <w:jc w:val="center"/>
              <w:rPr>
                <w:rFonts w:ascii="Times New Roman" w:hAnsi="Times New Roman"/>
                <w:color w:val="000000"/>
                <w:sz w:val="22"/>
                <w:szCs w:val="22"/>
              </w:rPr>
            </w:pPr>
            <w:r w:rsidRPr="00F40C7D">
              <w:rPr>
                <w:rFonts w:ascii="Times New Roman" w:hAnsi="Times New Roman"/>
                <w:color w:val="000000"/>
                <w:sz w:val="22"/>
                <w:szCs w:val="22"/>
              </w:rPr>
              <w:t>10</w:t>
            </w:r>
          </w:p>
        </w:tc>
        <w:tc>
          <w:tcPr>
            <w:tcW w:w="783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351650" w:rsidRPr="00F40C7D" w:rsidRDefault="00351650" w:rsidP="00941AD0">
            <w:pPr>
              <w:rPr>
                <w:rFonts w:ascii="Times New Roman" w:hAnsi="Times New Roman"/>
                <w:color w:val="000000"/>
                <w:sz w:val="22"/>
                <w:szCs w:val="22"/>
              </w:rPr>
            </w:pPr>
            <w:r w:rsidRPr="00F40C7D">
              <w:rPr>
                <w:rFonts w:ascii="Times New Roman" w:hAnsi="Times New Roman"/>
                <w:color w:val="000000"/>
                <w:sz w:val="22"/>
                <w:szCs w:val="22"/>
              </w:rPr>
              <w:t>Possibility of installation of additional equipment</w:t>
            </w:r>
          </w:p>
        </w:tc>
      </w:tr>
    </w:tbl>
    <w:p w:rsidR="000F43FC" w:rsidRDefault="000F43FC" w:rsidP="00CE099F">
      <w:pPr>
        <w:spacing w:before="0" w:after="0"/>
        <w:jc w:val="both"/>
        <w:rPr>
          <w:rFonts w:ascii="Times New Roman" w:hAnsi="Times New Roman"/>
          <w:sz w:val="22"/>
        </w:rPr>
      </w:pPr>
    </w:p>
    <w:p w:rsidR="00CE099F" w:rsidRPr="00CE099F" w:rsidRDefault="00CE099F" w:rsidP="00CE099F">
      <w:pPr>
        <w:spacing w:before="0" w:after="0"/>
        <w:jc w:val="both"/>
        <w:rPr>
          <w:rFonts w:ascii="Times New Roman" w:hAnsi="Times New Roman"/>
          <w:sz w:val="22"/>
        </w:rPr>
      </w:pPr>
      <w:r w:rsidRPr="00CE099F">
        <w:rPr>
          <w:rFonts w:ascii="Times New Roman" w:hAnsi="Times New Roman"/>
          <w:sz w:val="22"/>
        </w:rPr>
        <w:t xml:space="preserve">The supplied products should have not been pledged, seized. </w:t>
      </w:r>
    </w:p>
    <w:p w:rsidR="00CE099F" w:rsidRPr="00CE099F" w:rsidRDefault="00CE099F" w:rsidP="00CE099F">
      <w:pPr>
        <w:spacing w:before="0" w:after="0"/>
        <w:jc w:val="both"/>
        <w:rPr>
          <w:rFonts w:ascii="Times New Roman" w:hAnsi="Times New Roman"/>
          <w:sz w:val="22"/>
        </w:rPr>
      </w:pPr>
      <w:r w:rsidRPr="00CE099F">
        <w:rPr>
          <w:rFonts w:ascii="Times New Roman" w:hAnsi="Times New Roman"/>
          <w:sz w:val="22"/>
        </w:rPr>
        <w:t>There should not be traces/signs of mechanical damage on the supplied products, as well as other inconsistencies with the official description for the supplied products.</w:t>
      </w:r>
    </w:p>
    <w:p w:rsidR="00CE099F" w:rsidRPr="00CE099F" w:rsidRDefault="00CE099F" w:rsidP="00CE099F">
      <w:pPr>
        <w:spacing w:before="0" w:after="0"/>
        <w:jc w:val="both"/>
        <w:rPr>
          <w:rFonts w:ascii="Times New Roman" w:hAnsi="Times New Roman"/>
          <w:sz w:val="22"/>
        </w:rPr>
      </w:pPr>
      <w:r w:rsidRPr="00CE099F">
        <w:rPr>
          <w:rFonts w:ascii="Times New Roman" w:hAnsi="Times New Roman"/>
          <w:sz w:val="22"/>
        </w:rPr>
        <w:t xml:space="preserve">The Contractor shall present the passport with technical specifications of the </w:t>
      </w:r>
      <w:r w:rsidR="00EE24C6">
        <w:rPr>
          <w:rFonts w:ascii="Times New Roman" w:hAnsi="Times New Roman"/>
          <w:sz w:val="22"/>
        </w:rPr>
        <w:t>sweeper trucks</w:t>
      </w:r>
      <w:r w:rsidRPr="00CE099F">
        <w:rPr>
          <w:rFonts w:ascii="Times New Roman" w:hAnsi="Times New Roman"/>
          <w:sz w:val="22"/>
        </w:rPr>
        <w:t xml:space="preserve"> to be delivered, instructions for exploitation and security rules. </w:t>
      </w:r>
    </w:p>
    <w:p w:rsidR="00CE099F" w:rsidRDefault="00CE099F" w:rsidP="00CE099F">
      <w:pPr>
        <w:spacing w:before="0" w:after="0"/>
        <w:jc w:val="both"/>
        <w:rPr>
          <w:rFonts w:ascii="Times New Roman" w:hAnsi="Times New Roman"/>
          <w:sz w:val="22"/>
        </w:rPr>
      </w:pPr>
      <w:r w:rsidRPr="00CE099F">
        <w:rPr>
          <w:rFonts w:ascii="Times New Roman" w:hAnsi="Times New Roman"/>
          <w:sz w:val="22"/>
        </w:rPr>
        <w:t xml:space="preserve">The Contracting Authority, upon necessity, has the right to require other information regarding the supply within reasonable time frame.   </w:t>
      </w:r>
    </w:p>
    <w:p w:rsidR="002F3CFA" w:rsidRPr="00CE099F" w:rsidRDefault="002F3CFA" w:rsidP="00CE099F">
      <w:pPr>
        <w:spacing w:before="0" w:after="0"/>
        <w:jc w:val="both"/>
        <w:rPr>
          <w:rFonts w:ascii="Times New Roman" w:hAnsi="Times New Roman"/>
          <w:sz w:val="22"/>
        </w:rPr>
      </w:pPr>
      <w:r w:rsidRPr="002F3CFA">
        <w:rPr>
          <w:rFonts w:ascii="Times New Roman" w:hAnsi="Times New Roman"/>
          <w:sz w:val="22"/>
        </w:rPr>
        <w:t>The supply shall be delivered to the venue specified by the Contracting Authority in the contract under the applied rule of DDP</w:t>
      </w:r>
      <w:r w:rsidRPr="00A940DC">
        <w:rPr>
          <w:rStyle w:val="FootnoteReference"/>
          <w:rFonts w:ascii="Times New Roman" w:hAnsi="Times New Roman"/>
          <w:sz w:val="22"/>
          <w:lang w:val="en-GB"/>
        </w:rPr>
        <w:footnoteReference w:id="4"/>
      </w:r>
      <w:r w:rsidRPr="002F3CFA">
        <w:rPr>
          <w:rFonts w:ascii="Times New Roman" w:hAnsi="Times New Roman"/>
          <w:sz w:val="22"/>
        </w:rPr>
        <w:t>.</w:t>
      </w:r>
    </w:p>
    <w:p w:rsidR="004D2FD8" w:rsidRPr="000A614B" w:rsidRDefault="004D2FD8" w:rsidP="008568A1">
      <w:pPr>
        <w:jc w:val="both"/>
        <w:rPr>
          <w:rFonts w:ascii="Times New Roman" w:hAnsi="Times New Roman"/>
          <w:sz w:val="22"/>
          <w:lang w:val="en-GB"/>
        </w:rPr>
      </w:pPr>
      <w:r w:rsidRPr="000A614B">
        <w:rPr>
          <w:rFonts w:ascii="Times New Roman" w:hAnsi="Times New Roman"/>
          <w:sz w:val="22"/>
          <w:lang w:val="en-GB"/>
        </w:rPr>
        <w:t>1.2</w:t>
      </w:r>
      <w:r w:rsidRPr="000A614B">
        <w:rPr>
          <w:rFonts w:ascii="Times New Roman" w:hAnsi="Times New Roman"/>
          <w:sz w:val="22"/>
          <w:lang w:val="en-GB"/>
        </w:rPr>
        <w:tab/>
        <w:t xml:space="preserve">The </w:t>
      </w:r>
      <w:r w:rsidR="00531265" w:rsidRPr="000A614B">
        <w:rPr>
          <w:rFonts w:ascii="Times New Roman" w:hAnsi="Times New Roman"/>
          <w:sz w:val="22"/>
          <w:lang w:val="en-GB"/>
        </w:rPr>
        <w:t>c</w:t>
      </w:r>
      <w:r w:rsidRPr="000A614B">
        <w:rPr>
          <w:rFonts w:ascii="Times New Roman" w:hAnsi="Times New Roman"/>
          <w:sz w:val="22"/>
          <w:lang w:val="en-GB"/>
        </w:rPr>
        <w:t xml:space="preserve">ontractor shall comply strictly with the terms of the </w:t>
      </w:r>
      <w:r w:rsidR="00531265" w:rsidRPr="000A614B">
        <w:rPr>
          <w:rFonts w:ascii="Times New Roman" w:hAnsi="Times New Roman"/>
          <w:sz w:val="22"/>
          <w:lang w:val="en-GB"/>
        </w:rPr>
        <w:t>s</w:t>
      </w:r>
      <w:r w:rsidRPr="000A614B">
        <w:rPr>
          <w:rFonts w:ascii="Times New Roman" w:hAnsi="Times New Roman"/>
          <w:sz w:val="22"/>
          <w:lang w:val="en-GB"/>
        </w:rPr>
        <w:t xml:space="preserve">pecial </w:t>
      </w:r>
      <w:r w:rsidR="00531265" w:rsidRPr="000A614B">
        <w:rPr>
          <w:rFonts w:ascii="Times New Roman" w:hAnsi="Times New Roman"/>
          <w:sz w:val="22"/>
          <w:lang w:val="en-GB"/>
        </w:rPr>
        <w:t>c</w:t>
      </w:r>
      <w:r w:rsidRPr="000A614B">
        <w:rPr>
          <w:rFonts w:ascii="Times New Roman" w:hAnsi="Times New Roman"/>
          <w:sz w:val="22"/>
          <w:lang w:val="en-GB"/>
        </w:rPr>
        <w:t>onditions and the technical annex</w:t>
      </w:r>
      <w:r w:rsidR="00BA0079" w:rsidRPr="000A614B">
        <w:rPr>
          <w:rFonts w:ascii="Times New Roman" w:hAnsi="Times New Roman"/>
          <w:sz w:val="22"/>
          <w:lang w:val="en-GB"/>
        </w:rPr>
        <w:t>.</w:t>
      </w:r>
    </w:p>
    <w:p w:rsidR="004D2FD8" w:rsidRPr="000A614B" w:rsidRDefault="004D2FD8" w:rsidP="00764FC7">
      <w:pPr>
        <w:spacing w:after="0"/>
        <w:ind w:left="1276" w:hanging="1276"/>
        <w:outlineLvl w:val="0"/>
        <w:rPr>
          <w:rFonts w:ascii="Times New Roman" w:hAnsi="Times New Roman"/>
          <w:b/>
          <w:sz w:val="24"/>
          <w:szCs w:val="24"/>
          <w:lang w:val="en-GB"/>
        </w:rPr>
      </w:pPr>
      <w:r w:rsidRPr="000A614B">
        <w:rPr>
          <w:rFonts w:ascii="Times New Roman" w:hAnsi="Times New Roman"/>
          <w:b/>
          <w:sz w:val="24"/>
          <w:szCs w:val="24"/>
          <w:lang w:val="en-GB"/>
        </w:rPr>
        <w:t>Article 2</w:t>
      </w:r>
      <w:r w:rsidRPr="000A614B">
        <w:rPr>
          <w:rFonts w:ascii="Times New Roman" w:hAnsi="Times New Roman"/>
          <w:b/>
          <w:sz w:val="24"/>
          <w:szCs w:val="24"/>
          <w:lang w:val="en-GB"/>
        </w:rPr>
        <w:tab/>
        <w:t>Origin</w:t>
      </w:r>
    </w:p>
    <w:p w:rsidR="00D33341" w:rsidRPr="000A614B" w:rsidRDefault="00D33341" w:rsidP="00D33341">
      <w:pPr>
        <w:jc w:val="both"/>
        <w:rPr>
          <w:rFonts w:ascii="Times New Roman" w:hAnsi="Times New Roman"/>
          <w:sz w:val="22"/>
          <w:lang w:val="en-GB"/>
        </w:rPr>
      </w:pPr>
      <w:r w:rsidRPr="000A614B">
        <w:rPr>
          <w:rFonts w:ascii="Times New Roman" w:hAnsi="Times New Roman"/>
          <w:sz w:val="22"/>
          <w:lang w:val="en-GB"/>
        </w:rPr>
        <w:t xml:space="preserve">The rules of origin of the goods are defined in Article 10 of the </w:t>
      </w:r>
      <w:r w:rsidR="00531265" w:rsidRPr="000A614B">
        <w:rPr>
          <w:rFonts w:ascii="Times New Roman" w:hAnsi="Times New Roman"/>
          <w:sz w:val="22"/>
          <w:lang w:val="en-GB"/>
        </w:rPr>
        <w:t>s</w:t>
      </w:r>
      <w:r w:rsidRPr="000A614B">
        <w:rPr>
          <w:rFonts w:ascii="Times New Roman" w:hAnsi="Times New Roman"/>
          <w:sz w:val="22"/>
          <w:lang w:val="en-GB"/>
        </w:rPr>
        <w:t xml:space="preserve">pecial </w:t>
      </w:r>
      <w:r w:rsidR="00531265" w:rsidRPr="000A614B">
        <w:rPr>
          <w:rFonts w:ascii="Times New Roman" w:hAnsi="Times New Roman"/>
          <w:sz w:val="22"/>
          <w:lang w:val="en-GB"/>
        </w:rPr>
        <w:t>c</w:t>
      </w:r>
      <w:r w:rsidRPr="000A614B">
        <w:rPr>
          <w:rFonts w:ascii="Times New Roman" w:hAnsi="Times New Roman"/>
          <w:sz w:val="22"/>
          <w:lang w:val="en-GB"/>
        </w:rPr>
        <w:t xml:space="preserve">onditions.  </w:t>
      </w:r>
    </w:p>
    <w:p w:rsidR="00D33341" w:rsidRPr="000A614B" w:rsidRDefault="001B33B6" w:rsidP="00D33341">
      <w:pPr>
        <w:jc w:val="both"/>
        <w:rPr>
          <w:rFonts w:ascii="Times New Roman" w:hAnsi="Times New Roman"/>
          <w:lang w:val="en-GB"/>
        </w:rPr>
      </w:pPr>
      <w:r w:rsidRPr="000A614B">
        <w:rPr>
          <w:rFonts w:ascii="Times New Roman" w:hAnsi="Times New Roman"/>
          <w:sz w:val="22"/>
          <w:lang w:val="en-GB"/>
        </w:rPr>
        <w:t xml:space="preserve">When required, a </w:t>
      </w:r>
      <w:r w:rsidR="00D33341" w:rsidRPr="000A614B">
        <w:rPr>
          <w:rFonts w:ascii="Times New Roman" w:hAnsi="Times New Roman"/>
          <w:sz w:val="22"/>
          <w:lang w:val="en-GB"/>
        </w:rPr>
        <w:t xml:space="preserve">certificate of origin for the goods must be provided by the </w:t>
      </w:r>
      <w:r w:rsidR="00531265" w:rsidRPr="000A614B">
        <w:rPr>
          <w:rFonts w:ascii="Times New Roman" w:hAnsi="Times New Roman"/>
          <w:sz w:val="22"/>
          <w:lang w:val="en-GB"/>
        </w:rPr>
        <w:t>c</w:t>
      </w:r>
      <w:r w:rsidR="00D33341" w:rsidRPr="000A614B">
        <w:rPr>
          <w:rFonts w:ascii="Times New Roman" w:hAnsi="Times New Roman"/>
          <w:sz w:val="22"/>
          <w:lang w:val="en-GB"/>
        </w:rPr>
        <w:t>ontractor at the latest when it requests provisional acceptance of the goods. Failure to comply with this condition may result in the termination of the contract</w:t>
      </w:r>
      <w:r w:rsidR="00CF6FDB" w:rsidRPr="000A614B">
        <w:rPr>
          <w:rFonts w:ascii="Times New Roman" w:hAnsi="Times New Roman"/>
        </w:rPr>
        <w:t xml:space="preserve"> </w:t>
      </w:r>
      <w:r w:rsidR="00CF6FDB" w:rsidRPr="000A614B">
        <w:rPr>
          <w:rFonts w:ascii="Times New Roman" w:hAnsi="Times New Roman"/>
          <w:sz w:val="22"/>
          <w:lang w:val="en-GB"/>
        </w:rPr>
        <w:t>and/or suspension of payment</w:t>
      </w:r>
      <w:r w:rsidR="00D33341" w:rsidRPr="000A614B">
        <w:rPr>
          <w:rFonts w:ascii="Times New Roman" w:hAnsi="Times New Roman"/>
          <w:sz w:val="22"/>
          <w:lang w:val="en-GB"/>
        </w:rPr>
        <w:t>.</w:t>
      </w:r>
    </w:p>
    <w:p w:rsidR="004D2FD8" w:rsidRPr="000A614B" w:rsidRDefault="004D2FD8" w:rsidP="00764FC7">
      <w:pPr>
        <w:spacing w:after="0"/>
        <w:ind w:left="1276" w:hanging="1276"/>
        <w:outlineLvl w:val="0"/>
        <w:rPr>
          <w:rFonts w:ascii="Times New Roman" w:hAnsi="Times New Roman"/>
          <w:b/>
          <w:sz w:val="24"/>
          <w:szCs w:val="24"/>
          <w:lang w:val="en-GB"/>
        </w:rPr>
      </w:pPr>
      <w:r w:rsidRPr="000A614B">
        <w:rPr>
          <w:rFonts w:ascii="Times New Roman" w:hAnsi="Times New Roman"/>
          <w:b/>
          <w:sz w:val="24"/>
          <w:szCs w:val="24"/>
          <w:lang w:val="en-GB"/>
        </w:rPr>
        <w:lastRenderedPageBreak/>
        <w:t>Article 3</w:t>
      </w:r>
      <w:r w:rsidRPr="000A614B">
        <w:rPr>
          <w:rFonts w:ascii="Times New Roman" w:hAnsi="Times New Roman"/>
          <w:b/>
          <w:sz w:val="24"/>
          <w:szCs w:val="24"/>
          <w:lang w:val="en-GB"/>
        </w:rPr>
        <w:tab/>
        <w:t>Price</w:t>
      </w:r>
    </w:p>
    <w:p w:rsidR="004D2FD8" w:rsidRPr="000A614B" w:rsidRDefault="004D2FD8" w:rsidP="00514BE0">
      <w:pPr>
        <w:ind w:left="709" w:hanging="709"/>
        <w:jc w:val="both"/>
        <w:rPr>
          <w:rFonts w:ascii="Times New Roman" w:hAnsi="Times New Roman"/>
          <w:sz w:val="22"/>
          <w:lang w:val="en-GB"/>
        </w:rPr>
      </w:pPr>
      <w:r w:rsidRPr="000A614B">
        <w:rPr>
          <w:rFonts w:ascii="Times New Roman" w:hAnsi="Times New Roman"/>
          <w:sz w:val="22"/>
          <w:lang w:val="en-GB"/>
        </w:rPr>
        <w:t>3.1</w:t>
      </w:r>
      <w:r w:rsidRPr="000A614B">
        <w:rPr>
          <w:rFonts w:ascii="Times New Roman" w:hAnsi="Times New Roman"/>
          <w:sz w:val="22"/>
          <w:lang w:val="en-GB"/>
        </w:rPr>
        <w:tab/>
        <w:t xml:space="preserve">The price of the supplies shall be that shown on the financial offer (specimen in Annex </w:t>
      </w:r>
      <w:r w:rsidR="00187253" w:rsidRPr="000A614B">
        <w:rPr>
          <w:rFonts w:ascii="Times New Roman" w:hAnsi="Times New Roman"/>
          <w:sz w:val="22"/>
          <w:lang w:val="en-GB"/>
        </w:rPr>
        <w:t>IV</w:t>
      </w:r>
      <w:r w:rsidRPr="000A614B">
        <w:rPr>
          <w:rFonts w:ascii="Times New Roman" w:hAnsi="Times New Roman"/>
          <w:sz w:val="22"/>
          <w:lang w:val="en-GB"/>
        </w:rPr>
        <w:t xml:space="preserve">). The total </w:t>
      </w:r>
      <w:r w:rsidR="00922542" w:rsidRPr="000A614B">
        <w:rPr>
          <w:rFonts w:ascii="Times New Roman" w:hAnsi="Times New Roman"/>
          <w:sz w:val="22"/>
          <w:lang w:val="en-GB"/>
        </w:rPr>
        <w:t xml:space="preserve">maximum </w:t>
      </w:r>
      <w:r w:rsidRPr="000A614B">
        <w:rPr>
          <w:rFonts w:ascii="Times New Roman" w:hAnsi="Times New Roman"/>
          <w:sz w:val="22"/>
          <w:lang w:val="en-GB"/>
        </w:rPr>
        <w:t xml:space="preserve">contract price shall be </w:t>
      </w:r>
      <w:r w:rsidR="009501C6" w:rsidRPr="000A614B">
        <w:rPr>
          <w:rFonts w:ascii="Times New Roman" w:hAnsi="Times New Roman"/>
          <w:sz w:val="22"/>
          <w:lang w:val="en-GB"/>
        </w:rPr>
        <w:t xml:space="preserve">AMD </w:t>
      </w:r>
      <w:r w:rsidR="009501C6" w:rsidRPr="000A614B">
        <w:rPr>
          <w:rFonts w:ascii="Times New Roman" w:hAnsi="Times New Roman"/>
          <w:sz w:val="22"/>
          <w:u w:val="single"/>
          <w:lang w:val="en-GB"/>
        </w:rPr>
        <w:t xml:space="preserve">                                         </w:t>
      </w:r>
      <w:r w:rsidR="001E684B" w:rsidRPr="000A614B">
        <w:rPr>
          <w:rFonts w:ascii="Times New Roman" w:hAnsi="Times New Roman"/>
          <w:sz w:val="22"/>
          <w:lang w:val="en-GB"/>
        </w:rPr>
        <w:t>.</w:t>
      </w:r>
      <w:r w:rsidR="00B202BC" w:rsidRPr="000A614B">
        <w:rPr>
          <w:rFonts w:ascii="Times New Roman" w:hAnsi="Times New Roman"/>
          <w:sz w:val="22"/>
          <w:lang w:val="en-GB"/>
        </w:rPr>
        <w:t xml:space="preserve"> </w:t>
      </w:r>
    </w:p>
    <w:p w:rsidR="003A4EB0" w:rsidRPr="000A614B" w:rsidRDefault="004D2FD8" w:rsidP="00326BE0">
      <w:pPr>
        <w:ind w:left="709" w:hanging="709"/>
        <w:jc w:val="both"/>
        <w:rPr>
          <w:rFonts w:ascii="Times New Roman" w:hAnsi="Times New Roman"/>
          <w:sz w:val="22"/>
          <w:lang w:val="en-GB"/>
        </w:rPr>
      </w:pPr>
      <w:r w:rsidRPr="000A614B">
        <w:rPr>
          <w:rFonts w:ascii="Times New Roman" w:hAnsi="Times New Roman"/>
          <w:sz w:val="22"/>
          <w:lang w:val="en-GB"/>
        </w:rPr>
        <w:t>3.</w:t>
      </w:r>
      <w:r w:rsidR="00DF687C" w:rsidRPr="000A614B">
        <w:rPr>
          <w:rFonts w:ascii="Times New Roman" w:hAnsi="Times New Roman"/>
          <w:sz w:val="22"/>
          <w:lang w:val="en-GB"/>
        </w:rPr>
        <w:t xml:space="preserve">2 </w:t>
      </w:r>
      <w:r w:rsidRPr="000A614B">
        <w:rPr>
          <w:rFonts w:ascii="Times New Roman" w:hAnsi="Times New Roman"/>
          <w:sz w:val="22"/>
          <w:lang w:val="en-GB"/>
        </w:rPr>
        <w:tab/>
        <w:t xml:space="preserve">Payments shall be made in accordance with the </w:t>
      </w:r>
      <w:r w:rsidR="00531265" w:rsidRPr="000A614B">
        <w:rPr>
          <w:rFonts w:ascii="Times New Roman" w:hAnsi="Times New Roman"/>
          <w:sz w:val="22"/>
          <w:lang w:val="en-GB"/>
        </w:rPr>
        <w:t>g</w:t>
      </w:r>
      <w:r w:rsidRPr="000A614B">
        <w:rPr>
          <w:rFonts w:ascii="Times New Roman" w:hAnsi="Times New Roman"/>
          <w:sz w:val="22"/>
          <w:lang w:val="en-GB"/>
        </w:rPr>
        <w:t xml:space="preserve">eneral and/or </w:t>
      </w:r>
      <w:r w:rsidR="00531265" w:rsidRPr="000A614B">
        <w:rPr>
          <w:rFonts w:ascii="Times New Roman" w:hAnsi="Times New Roman"/>
          <w:sz w:val="22"/>
          <w:lang w:val="en-GB"/>
        </w:rPr>
        <w:t>s</w:t>
      </w:r>
      <w:r w:rsidRPr="000A614B">
        <w:rPr>
          <w:rFonts w:ascii="Times New Roman" w:hAnsi="Times New Roman"/>
          <w:sz w:val="22"/>
          <w:lang w:val="en-GB"/>
        </w:rPr>
        <w:t xml:space="preserve">pecial </w:t>
      </w:r>
      <w:r w:rsidR="00531265" w:rsidRPr="000A614B">
        <w:rPr>
          <w:rFonts w:ascii="Times New Roman" w:hAnsi="Times New Roman"/>
          <w:sz w:val="22"/>
          <w:lang w:val="en-GB"/>
        </w:rPr>
        <w:t>c</w:t>
      </w:r>
      <w:r w:rsidRPr="000A614B">
        <w:rPr>
          <w:rFonts w:ascii="Times New Roman" w:hAnsi="Times New Roman"/>
          <w:sz w:val="22"/>
          <w:lang w:val="en-GB"/>
        </w:rPr>
        <w:t>onditions (Articles</w:t>
      </w:r>
      <w:r w:rsidR="0074358C" w:rsidRPr="000A614B">
        <w:rPr>
          <w:rFonts w:ascii="Times New Roman" w:hAnsi="Times New Roman"/>
          <w:sz w:val="22"/>
          <w:lang w:val="en-GB"/>
        </w:rPr>
        <w:t> </w:t>
      </w:r>
      <w:r w:rsidRPr="000A614B">
        <w:rPr>
          <w:rFonts w:ascii="Times New Roman" w:hAnsi="Times New Roman"/>
          <w:sz w:val="22"/>
          <w:lang w:val="en-GB"/>
        </w:rPr>
        <w:t>26 to 28).</w:t>
      </w:r>
    </w:p>
    <w:p w:rsidR="004D2FD8" w:rsidRPr="000A614B" w:rsidRDefault="004D2FD8" w:rsidP="00764FC7">
      <w:pPr>
        <w:spacing w:after="0"/>
        <w:ind w:left="1276" w:hanging="1276"/>
        <w:outlineLvl w:val="0"/>
        <w:rPr>
          <w:rFonts w:ascii="Times New Roman" w:hAnsi="Times New Roman"/>
          <w:b/>
          <w:sz w:val="24"/>
          <w:szCs w:val="24"/>
          <w:lang w:val="en-GB"/>
        </w:rPr>
      </w:pPr>
      <w:r w:rsidRPr="000A614B">
        <w:rPr>
          <w:rFonts w:ascii="Times New Roman" w:hAnsi="Times New Roman"/>
          <w:b/>
          <w:sz w:val="24"/>
          <w:szCs w:val="24"/>
          <w:lang w:val="en-GB"/>
        </w:rPr>
        <w:t>Article 4</w:t>
      </w:r>
      <w:r w:rsidRPr="000A614B">
        <w:rPr>
          <w:rFonts w:ascii="Times New Roman" w:hAnsi="Times New Roman"/>
          <w:b/>
          <w:sz w:val="24"/>
          <w:szCs w:val="24"/>
          <w:lang w:val="en-GB"/>
        </w:rPr>
        <w:tab/>
        <w:t>Order of precedence of contract documents</w:t>
      </w:r>
    </w:p>
    <w:p w:rsidR="004D2FD8" w:rsidRPr="000A614B" w:rsidRDefault="004D2FD8" w:rsidP="00514BE0">
      <w:pPr>
        <w:jc w:val="both"/>
        <w:rPr>
          <w:rFonts w:ascii="Times New Roman" w:hAnsi="Times New Roman"/>
          <w:sz w:val="22"/>
          <w:lang w:val="en-GB"/>
        </w:rPr>
      </w:pPr>
      <w:r w:rsidRPr="000A614B">
        <w:rPr>
          <w:rFonts w:ascii="Times New Roman" w:hAnsi="Times New Roman"/>
          <w:sz w:val="22"/>
          <w:lang w:val="en-GB"/>
        </w:rPr>
        <w:t>The contract is made up of the following documents, in order of precedence:</w:t>
      </w:r>
    </w:p>
    <w:p w:rsidR="004D2FD8" w:rsidRPr="000A614B" w:rsidRDefault="004D2FD8" w:rsidP="00764FC7">
      <w:pPr>
        <w:numPr>
          <w:ilvl w:val="0"/>
          <w:numId w:val="1"/>
        </w:numPr>
        <w:tabs>
          <w:tab w:val="clear" w:pos="360"/>
        </w:tabs>
        <w:spacing w:after="0"/>
        <w:ind w:left="709" w:hanging="425"/>
        <w:jc w:val="both"/>
        <w:rPr>
          <w:rFonts w:ascii="Times New Roman" w:hAnsi="Times New Roman"/>
          <w:sz w:val="22"/>
          <w:lang w:val="en-GB"/>
        </w:rPr>
      </w:pPr>
      <w:r w:rsidRPr="000A614B">
        <w:rPr>
          <w:rFonts w:ascii="Times New Roman" w:hAnsi="Times New Roman"/>
          <w:sz w:val="22"/>
          <w:lang w:val="en-GB"/>
        </w:rPr>
        <w:t>the contract agreement;</w:t>
      </w:r>
    </w:p>
    <w:p w:rsidR="004D2FD8" w:rsidRPr="000A614B" w:rsidRDefault="004D2FD8" w:rsidP="00764FC7">
      <w:pPr>
        <w:numPr>
          <w:ilvl w:val="0"/>
          <w:numId w:val="1"/>
        </w:numPr>
        <w:tabs>
          <w:tab w:val="clear" w:pos="360"/>
        </w:tabs>
        <w:spacing w:after="0"/>
        <w:ind w:left="709" w:hanging="425"/>
        <w:jc w:val="both"/>
        <w:rPr>
          <w:rFonts w:ascii="Times New Roman" w:hAnsi="Times New Roman"/>
          <w:sz w:val="22"/>
          <w:lang w:val="en-GB"/>
        </w:rPr>
      </w:pPr>
      <w:r w:rsidRPr="000A614B">
        <w:rPr>
          <w:rFonts w:ascii="Times New Roman" w:hAnsi="Times New Roman"/>
          <w:sz w:val="22"/>
          <w:lang w:val="en-GB"/>
        </w:rPr>
        <w:t xml:space="preserve">the </w:t>
      </w:r>
      <w:r w:rsidR="00531265" w:rsidRPr="000A614B">
        <w:rPr>
          <w:rFonts w:ascii="Times New Roman" w:hAnsi="Times New Roman"/>
          <w:sz w:val="22"/>
          <w:lang w:val="en-GB"/>
        </w:rPr>
        <w:t>s</w:t>
      </w:r>
      <w:r w:rsidRPr="000A614B">
        <w:rPr>
          <w:rFonts w:ascii="Times New Roman" w:hAnsi="Times New Roman"/>
          <w:sz w:val="22"/>
          <w:lang w:val="en-GB"/>
        </w:rPr>
        <w:t xml:space="preserve">pecial </w:t>
      </w:r>
      <w:r w:rsidR="00531265" w:rsidRPr="000A614B">
        <w:rPr>
          <w:rFonts w:ascii="Times New Roman" w:hAnsi="Times New Roman"/>
          <w:sz w:val="22"/>
          <w:lang w:val="en-GB"/>
        </w:rPr>
        <w:t>c</w:t>
      </w:r>
      <w:r w:rsidRPr="000A614B">
        <w:rPr>
          <w:rFonts w:ascii="Times New Roman" w:hAnsi="Times New Roman"/>
          <w:sz w:val="22"/>
          <w:lang w:val="en-GB"/>
        </w:rPr>
        <w:t>onditions</w:t>
      </w:r>
    </w:p>
    <w:p w:rsidR="00187253" w:rsidRPr="000A614B" w:rsidRDefault="00187253" w:rsidP="00764FC7">
      <w:pPr>
        <w:numPr>
          <w:ilvl w:val="0"/>
          <w:numId w:val="1"/>
        </w:numPr>
        <w:tabs>
          <w:tab w:val="clear" w:pos="360"/>
        </w:tabs>
        <w:spacing w:after="0"/>
        <w:ind w:left="709" w:hanging="425"/>
        <w:jc w:val="both"/>
        <w:rPr>
          <w:rFonts w:ascii="Times New Roman" w:hAnsi="Times New Roman"/>
          <w:sz w:val="22"/>
          <w:lang w:val="en-GB"/>
        </w:rPr>
      </w:pPr>
      <w:r w:rsidRPr="000A614B">
        <w:rPr>
          <w:rFonts w:ascii="Times New Roman" w:hAnsi="Times New Roman"/>
          <w:sz w:val="22"/>
          <w:lang w:val="en-GB"/>
        </w:rPr>
        <w:t xml:space="preserve">the </w:t>
      </w:r>
      <w:r w:rsidR="00531265" w:rsidRPr="000A614B">
        <w:rPr>
          <w:rFonts w:ascii="Times New Roman" w:hAnsi="Times New Roman"/>
          <w:sz w:val="22"/>
          <w:lang w:val="en-GB"/>
        </w:rPr>
        <w:t>g</w:t>
      </w:r>
      <w:r w:rsidRPr="000A614B">
        <w:rPr>
          <w:rFonts w:ascii="Times New Roman" w:hAnsi="Times New Roman"/>
          <w:sz w:val="22"/>
          <w:lang w:val="en-GB"/>
        </w:rPr>
        <w:t xml:space="preserve">eneral </w:t>
      </w:r>
      <w:r w:rsidR="00531265" w:rsidRPr="000A614B">
        <w:rPr>
          <w:rFonts w:ascii="Times New Roman" w:hAnsi="Times New Roman"/>
          <w:sz w:val="22"/>
          <w:lang w:val="en-GB"/>
        </w:rPr>
        <w:t>c</w:t>
      </w:r>
      <w:r w:rsidRPr="000A614B">
        <w:rPr>
          <w:rFonts w:ascii="Times New Roman" w:hAnsi="Times New Roman"/>
          <w:sz w:val="22"/>
          <w:lang w:val="en-GB"/>
        </w:rPr>
        <w:t>onditions (Annex I);</w:t>
      </w:r>
    </w:p>
    <w:p w:rsidR="00187253" w:rsidRPr="000A614B" w:rsidRDefault="00187253" w:rsidP="00764FC7">
      <w:pPr>
        <w:numPr>
          <w:ilvl w:val="0"/>
          <w:numId w:val="1"/>
        </w:numPr>
        <w:tabs>
          <w:tab w:val="clear" w:pos="360"/>
        </w:tabs>
        <w:spacing w:after="0"/>
        <w:ind w:left="709" w:hanging="425"/>
        <w:jc w:val="both"/>
        <w:rPr>
          <w:rFonts w:ascii="Times New Roman" w:hAnsi="Times New Roman"/>
          <w:sz w:val="22"/>
          <w:lang w:val="en-GB"/>
        </w:rPr>
      </w:pPr>
      <w:r w:rsidRPr="000A614B">
        <w:rPr>
          <w:rFonts w:ascii="Times New Roman" w:hAnsi="Times New Roman"/>
          <w:sz w:val="22"/>
          <w:lang w:val="en-GB"/>
        </w:rPr>
        <w:t xml:space="preserve">the </w:t>
      </w:r>
      <w:r w:rsidR="00531265" w:rsidRPr="000A614B">
        <w:rPr>
          <w:rFonts w:ascii="Times New Roman" w:hAnsi="Times New Roman"/>
          <w:sz w:val="22"/>
          <w:lang w:val="en-GB"/>
        </w:rPr>
        <w:t>t</w:t>
      </w:r>
      <w:r w:rsidRPr="000A614B">
        <w:rPr>
          <w:rFonts w:ascii="Times New Roman" w:hAnsi="Times New Roman"/>
          <w:sz w:val="22"/>
          <w:lang w:val="en-GB"/>
        </w:rPr>
        <w:t xml:space="preserve">echnical </w:t>
      </w:r>
      <w:r w:rsidR="00531265" w:rsidRPr="000A614B">
        <w:rPr>
          <w:rFonts w:ascii="Times New Roman" w:hAnsi="Times New Roman"/>
          <w:sz w:val="22"/>
          <w:lang w:val="en-GB"/>
        </w:rPr>
        <w:t>s</w:t>
      </w:r>
      <w:r w:rsidRPr="000A614B">
        <w:rPr>
          <w:rFonts w:ascii="Times New Roman" w:hAnsi="Times New Roman"/>
          <w:sz w:val="22"/>
          <w:lang w:val="en-GB"/>
        </w:rPr>
        <w:t xml:space="preserve">pecifications (Annex II </w:t>
      </w:r>
      <w:r w:rsidR="008617F3" w:rsidRPr="000A614B">
        <w:rPr>
          <w:rFonts w:ascii="Times New Roman" w:hAnsi="Times New Roman"/>
          <w:sz w:val="22"/>
          <w:lang w:val="en-GB"/>
        </w:rPr>
        <w:t>[</w:t>
      </w:r>
      <w:r w:rsidRPr="000A614B">
        <w:rPr>
          <w:rFonts w:ascii="Times New Roman" w:hAnsi="Times New Roman"/>
          <w:sz w:val="22"/>
          <w:lang w:val="en-GB"/>
        </w:rPr>
        <w:t>including clarifications before the deadline for submission of tenders</w:t>
      </w:r>
      <w:r w:rsidR="00063C56" w:rsidRPr="000A614B">
        <w:rPr>
          <w:rFonts w:ascii="Times New Roman" w:hAnsi="Times New Roman"/>
          <w:sz w:val="22"/>
          <w:lang w:val="en-GB"/>
        </w:rPr>
        <w:t xml:space="preserve"> and minutes from the information meeting/site visit</w:t>
      </w:r>
      <w:r w:rsidR="008617F3" w:rsidRPr="000A614B">
        <w:rPr>
          <w:rFonts w:ascii="Times New Roman" w:hAnsi="Times New Roman"/>
          <w:sz w:val="22"/>
          <w:lang w:val="en-GB"/>
        </w:rPr>
        <w:t>]</w:t>
      </w:r>
      <w:r w:rsidRPr="000A614B">
        <w:rPr>
          <w:rFonts w:ascii="Times New Roman" w:hAnsi="Times New Roman"/>
          <w:sz w:val="22"/>
          <w:lang w:val="en-GB"/>
        </w:rPr>
        <w:t>;</w:t>
      </w:r>
    </w:p>
    <w:p w:rsidR="00187253" w:rsidRPr="000A614B" w:rsidRDefault="00187253" w:rsidP="00764FC7">
      <w:pPr>
        <w:numPr>
          <w:ilvl w:val="0"/>
          <w:numId w:val="1"/>
        </w:numPr>
        <w:tabs>
          <w:tab w:val="clear" w:pos="360"/>
        </w:tabs>
        <w:spacing w:after="0"/>
        <w:ind w:left="709" w:hanging="425"/>
        <w:jc w:val="both"/>
        <w:rPr>
          <w:rFonts w:ascii="Times New Roman" w:hAnsi="Times New Roman"/>
          <w:sz w:val="22"/>
          <w:lang w:val="en-GB"/>
        </w:rPr>
      </w:pPr>
      <w:r w:rsidRPr="000A614B">
        <w:rPr>
          <w:rFonts w:ascii="Times New Roman" w:hAnsi="Times New Roman"/>
          <w:sz w:val="22"/>
          <w:lang w:val="en-GB"/>
        </w:rPr>
        <w:t xml:space="preserve">the </w:t>
      </w:r>
      <w:r w:rsidR="00531265" w:rsidRPr="000A614B">
        <w:rPr>
          <w:rFonts w:ascii="Times New Roman" w:hAnsi="Times New Roman"/>
          <w:sz w:val="22"/>
          <w:lang w:val="en-GB"/>
        </w:rPr>
        <w:t>t</w:t>
      </w:r>
      <w:r w:rsidRPr="000A614B">
        <w:rPr>
          <w:rFonts w:ascii="Times New Roman" w:hAnsi="Times New Roman"/>
          <w:sz w:val="22"/>
          <w:lang w:val="en-GB"/>
        </w:rPr>
        <w:t xml:space="preserve">echnical </w:t>
      </w:r>
      <w:r w:rsidR="00531265" w:rsidRPr="000A614B">
        <w:rPr>
          <w:rFonts w:ascii="Times New Roman" w:hAnsi="Times New Roman"/>
          <w:sz w:val="22"/>
          <w:lang w:val="en-GB"/>
        </w:rPr>
        <w:t>o</w:t>
      </w:r>
      <w:r w:rsidRPr="000A614B">
        <w:rPr>
          <w:rFonts w:ascii="Times New Roman" w:hAnsi="Times New Roman"/>
          <w:sz w:val="22"/>
          <w:lang w:val="en-GB"/>
        </w:rPr>
        <w:t>ffer (Annex III</w:t>
      </w:r>
      <w:r w:rsidR="00B202BC" w:rsidRPr="000A614B">
        <w:rPr>
          <w:rFonts w:ascii="Times New Roman" w:hAnsi="Times New Roman"/>
          <w:sz w:val="22"/>
          <w:lang w:val="en-GB"/>
        </w:rPr>
        <w:t>)</w:t>
      </w:r>
      <w:r w:rsidRPr="000A614B">
        <w:rPr>
          <w:rFonts w:ascii="Times New Roman" w:hAnsi="Times New Roman"/>
          <w:sz w:val="22"/>
          <w:lang w:val="en-GB"/>
        </w:rPr>
        <w:t>;</w:t>
      </w:r>
    </w:p>
    <w:p w:rsidR="004D2FD8" w:rsidRPr="000A614B" w:rsidRDefault="004D2FD8" w:rsidP="00764FC7">
      <w:pPr>
        <w:numPr>
          <w:ilvl w:val="0"/>
          <w:numId w:val="1"/>
        </w:numPr>
        <w:tabs>
          <w:tab w:val="clear" w:pos="360"/>
        </w:tabs>
        <w:spacing w:after="0"/>
        <w:ind w:left="709" w:hanging="425"/>
        <w:jc w:val="both"/>
        <w:rPr>
          <w:rFonts w:ascii="Times New Roman" w:hAnsi="Times New Roman"/>
          <w:sz w:val="22"/>
          <w:lang w:val="en-GB"/>
        </w:rPr>
      </w:pPr>
      <w:r w:rsidRPr="000A614B">
        <w:rPr>
          <w:rFonts w:ascii="Times New Roman" w:hAnsi="Times New Roman"/>
          <w:sz w:val="22"/>
          <w:lang w:val="en-GB"/>
        </w:rPr>
        <w:t>the budget breakdown (Annex</w:t>
      </w:r>
      <w:r w:rsidR="00063C56" w:rsidRPr="000A614B">
        <w:rPr>
          <w:rFonts w:ascii="Times New Roman" w:hAnsi="Times New Roman"/>
          <w:sz w:val="22"/>
          <w:lang w:val="en-GB"/>
        </w:rPr>
        <w:t xml:space="preserve"> IV</w:t>
      </w:r>
      <w:r w:rsidRPr="000A614B">
        <w:rPr>
          <w:rFonts w:ascii="Times New Roman" w:hAnsi="Times New Roman"/>
          <w:sz w:val="22"/>
          <w:lang w:val="en-GB"/>
        </w:rPr>
        <w:t>);</w:t>
      </w:r>
    </w:p>
    <w:p w:rsidR="00B80DE8" w:rsidRPr="000A614B" w:rsidRDefault="007C75E0" w:rsidP="00764FC7">
      <w:pPr>
        <w:numPr>
          <w:ilvl w:val="0"/>
          <w:numId w:val="1"/>
        </w:numPr>
        <w:tabs>
          <w:tab w:val="clear" w:pos="360"/>
        </w:tabs>
        <w:ind w:left="709" w:hanging="425"/>
        <w:jc w:val="both"/>
        <w:rPr>
          <w:rFonts w:ascii="Times New Roman" w:hAnsi="Times New Roman"/>
          <w:sz w:val="22"/>
          <w:lang w:val="en-GB"/>
        </w:rPr>
      </w:pPr>
      <w:r w:rsidRPr="000A614B">
        <w:rPr>
          <w:rFonts w:ascii="Times New Roman" w:hAnsi="Times New Roman"/>
          <w:sz w:val="22"/>
          <w:lang w:val="en-GB"/>
        </w:rPr>
        <w:t xml:space="preserve">specified </w:t>
      </w:r>
      <w:r w:rsidR="00B80DE8" w:rsidRPr="000A614B">
        <w:rPr>
          <w:rFonts w:ascii="Times New Roman" w:hAnsi="Times New Roman"/>
          <w:sz w:val="22"/>
          <w:lang w:val="en-GB"/>
        </w:rPr>
        <w:t>forms and other relevant documents</w:t>
      </w:r>
      <w:r w:rsidR="00085CA1" w:rsidRPr="000A614B">
        <w:rPr>
          <w:rFonts w:ascii="Times New Roman" w:hAnsi="Times New Roman"/>
          <w:sz w:val="22"/>
          <w:lang w:val="en-GB"/>
        </w:rPr>
        <w:t xml:space="preserve"> (Annex V</w:t>
      </w:r>
      <w:r w:rsidR="00216F0D" w:rsidRPr="000A614B">
        <w:rPr>
          <w:rFonts w:ascii="Times New Roman" w:hAnsi="Times New Roman"/>
          <w:sz w:val="22"/>
          <w:lang w:val="en-GB"/>
        </w:rPr>
        <w:t>)</w:t>
      </w:r>
      <w:r w:rsidR="00B80DE8" w:rsidRPr="000A614B">
        <w:rPr>
          <w:rFonts w:ascii="Times New Roman" w:hAnsi="Times New Roman"/>
          <w:sz w:val="22"/>
          <w:lang w:val="en-GB"/>
        </w:rPr>
        <w:t>;</w:t>
      </w:r>
    </w:p>
    <w:p w:rsidR="004D2FD8" w:rsidRPr="000A614B" w:rsidRDefault="004D2FD8" w:rsidP="00514BE0">
      <w:pPr>
        <w:jc w:val="both"/>
        <w:outlineLvl w:val="0"/>
        <w:rPr>
          <w:rFonts w:ascii="Times New Roman" w:hAnsi="Times New Roman"/>
          <w:sz w:val="22"/>
          <w:lang w:val="en-GB"/>
        </w:rPr>
      </w:pPr>
      <w:r w:rsidRPr="000A614B">
        <w:rPr>
          <w:rFonts w:ascii="Times New Roman" w:hAnsi="Times New Roman"/>
          <w:sz w:val="22"/>
          <w:lang w:val="en-GB"/>
        </w:rPr>
        <w:t xml:space="preserve">The various documents making up the contract shall be deemed to be mutually explanatory; in cases of ambiguity or divergence, they </w:t>
      </w:r>
      <w:r w:rsidR="00387E08" w:rsidRPr="000A614B">
        <w:rPr>
          <w:rFonts w:ascii="Times New Roman" w:hAnsi="Times New Roman"/>
          <w:sz w:val="22"/>
          <w:lang w:val="en-GB"/>
        </w:rPr>
        <w:t xml:space="preserve">shall prevail </w:t>
      </w:r>
      <w:r w:rsidRPr="000A614B">
        <w:rPr>
          <w:rFonts w:ascii="Times New Roman" w:hAnsi="Times New Roman"/>
          <w:sz w:val="22"/>
          <w:lang w:val="en-GB"/>
        </w:rPr>
        <w:t xml:space="preserve">in the order in which they appear above. </w:t>
      </w:r>
    </w:p>
    <w:p w:rsidR="00C76F63" w:rsidRPr="000A614B" w:rsidRDefault="00C76F63" w:rsidP="00764FC7">
      <w:pPr>
        <w:spacing w:after="0"/>
        <w:ind w:left="1276" w:hanging="1276"/>
        <w:outlineLvl w:val="0"/>
        <w:rPr>
          <w:rFonts w:ascii="Times New Roman" w:hAnsi="Times New Roman"/>
          <w:b/>
          <w:sz w:val="24"/>
          <w:szCs w:val="24"/>
          <w:lang w:val="en-GB"/>
        </w:rPr>
      </w:pPr>
      <w:r w:rsidRPr="000A614B">
        <w:rPr>
          <w:rFonts w:ascii="Times New Roman" w:hAnsi="Times New Roman"/>
          <w:b/>
          <w:sz w:val="24"/>
          <w:szCs w:val="24"/>
          <w:lang w:val="en-GB"/>
        </w:rPr>
        <w:t>Article 5</w:t>
      </w:r>
      <w:r w:rsidRPr="000A614B">
        <w:rPr>
          <w:rFonts w:ascii="Times New Roman" w:hAnsi="Times New Roman"/>
          <w:b/>
          <w:sz w:val="24"/>
          <w:szCs w:val="24"/>
          <w:lang w:val="en-GB"/>
        </w:rPr>
        <w:tab/>
        <w:t>Other specific conditions applying to the contract</w:t>
      </w:r>
    </w:p>
    <w:p w:rsidR="006B4F45" w:rsidRPr="006B4F45" w:rsidRDefault="006B4F45" w:rsidP="006B4F45">
      <w:pPr>
        <w:jc w:val="both"/>
        <w:rPr>
          <w:rFonts w:ascii="Times New Roman" w:hAnsi="Times New Roman"/>
          <w:sz w:val="22"/>
          <w:szCs w:val="22"/>
        </w:rPr>
      </w:pPr>
      <w:r w:rsidRPr="006B4F45">
        <w:rPr>
          <w:rStyle w:val="Hyperlink"/>
          <w:rFonts w:ascii="Times New Roman" w:hAnsi="Times New Roman"/>
          <w:color w:val="auto"/>
          <w:sz w:val="22"/>
          <w:szCs w:val="22"/>
          <w:u w:val="none"/>
        </w:rPr>
        <w:t>For the purpose of</w:t>
      </w:r>
      <w:r w:rsidRPr="00A73877">
        <w:rPr>
          <w:rStyle w:val="Hyperlink"/>
          <w:rFonts w:ascii="Times New Roman" w:hAnsi="Times New Roman"/>
          <w:sz w:val="22"/>
          <w:szCs w:val="22"/>
          <w:u w:val="none"/>
        </w:rPr>
        <w:t xml:space="preserve"> </w:t>
      </w:r>
      <w:r w:rsidRPr="006B4F45">
        <w:rPr>
          <w:rFonts w:ascii="Times New Roman" w:hAnsi="Times New Roman"/>
          <w:sz w:val="22"/>
          <w:szCs w:val="22"/>
          <w:lang w:eastAsia="en-GB"/>
        </w:rPr>
        <w:t xml:space="preserve">Article 44 of the </w:t>
      </w:r>
      <w:r w:rsidRPr="006B4F45">
        <w:rPr>
          <w:rFonts w:ascii="Times New Roman" w:hAnsi="Times New Roman"/>
          <w:sz w:val="22"/>
          <w:szCs w:val="22"/>
        </w:rPr>
        <w:t>general conditions, for the part of the data transferred by the contracting authority to the European Commission:</w:t>
      </w:r>
    </w:p>
    <w:p w:rsidR="006B4F45" w:rsidRPr="0068104F" w:rsidRDefault="006B4F45" w:rsidP="006B4F45">
      <w:pPr>
        <w:jc w:val="both"/>
        <w:rPr>
          <w:rFonts w:ascii="Times New Roman" w:hAnsi="Times New Roman"/>
          <w:sz w:val="22"/>
          <w:szCs w:val="22"/>
        </w:rPr>
      </w:pPr>
      <w:r w:rsidRPr="006B4F45">
        <w:rPr>
          <w:rFonts w:ascii="Times New Roman" w:hAnsi="Times New Roman"/>
          <w:sz w:val="22"/>
          <w:szCs w:val="22"/>
        </w:rPr>
        <w:t>(a) the controller for the processing of personal data carried out within the Commission is the head of contracts and finance unit R4 of DG Neighbourhood and Enlargement Negotiations.</w:t>
      </w:r>
    </w:p>
    <w:p w:rsidR="006B4F45" w:rsidRPr="0068104F" w:rsidRDefault="006B4F45" w:rsidP="006B4F45">
      <w:pPr>
        <w:spacing w:before="100" w:beforeAutospacing="1" w:after="100" w:afterAutospacing="1"/>
        <w:jc w:val="both"/>
        <w:rPr>
          <w:rFonts w:ascii="Times New Roman" w:hAnsi="Times New Roman"/>
          <w:color w:val="0563C1"/>
          <w:sz w:val="22"/>
          <w:szCs w:val="22"/>
          <w:u w:val="single"/>
        </w:rPr>
      </w:pPr>
      <w:r w:rsidRPr="0068104F">
        <w:rPr>
          <w:rFonts w:ascii="Times New Roman" w:hAnsi="Times New Roman"/>
          <w:sz w:val="22"/>
          <w:szCs w:val="22"/>
        </w:rPr>
        <w:t xml:space="preserve">(b) </w:t>
      </w:r>
      <w:r w:rsidRPr="0068104F">
        <w:rPr>
          <w:rFonts w:ascii="Times New Roman" w:hAnsi="Times New Roman"/>
          <w:sz w:val="22"/>
          <w:szCs w:val="22"/>
          <w:lang w:eastAsia="en-GB"/>
        </w:rPr>
        <w:t>the data protection notice is available at</w:t>
      </w:r>
      <w:r w:rsidRPr="0068104F">
        <w:rPr>
          <w:rFonts w:ascii="Times New Roman" w:hAnsi="Times New Roman"/>
          <w:sz w:val="22"/>
          <w:szCs w:val="22"/>
        </w:rPr>
        <w:t xml:space="preserve"> </w:t>
      </w:r>
      <w:hyperlink r:id="rId11" w:anchor="Annexes-AnnexesA(Ch.2):General" w:history="1">
        <w:r w:rsidRPr="009F7D25">
          <w:rPr>
            <w:rStyle w:val="Hyperlink"/>
            <w:rFonts w:ascii="Times New Roman" w:hAnsi="Times New Roman"/>
            <w:sz w:val="22"/>
            <w:szCs w:val="22"/>
          </w:rPr>
          <w:t>https://wikis.ec.europa.eu/display/ExactExternalWiki/Annexes#Annexes-AnnexesA(Ch.2):General</w:t>
        </w:r>
      </w:hyperlink>
    </w:p>
    <w:p w:rsidR="005B03BC" w:rsidRPr="000A614B" w:rsidRDefault="005B03BC" w:rsidP="00764FC7">
      <w:pPr>
        <w:jc w:val="both"/>
        <w:rPr>
          <w:rFonts w:ascii="Times New Roman" w:hAnsi="Times New Roman"/>
          <w:sz w:val="22"/>
          <w:lang w:val="en-GB"/>
        </w:rPr>
      </w:pPr>
      <w:r w:rsidRPr="000A614B">
        <w:rPr>
          <w:rFonts w:ascii="Times New Roman" w:hAnsi="Times New Roman"/>
          <w:sz w:val="22"/>
          <w:szCs w:val="22"/>
          <w:lang w:val="en-GB"/>
        </w:rPr>
        <w:t xml:space="preserve">Done in English in </w:t>
      </w:r>
      <w:r w:rsidR="00B202BC" w:rsidRPr="000A614B">
        <w:rPr>
          <w:rFonts w:ascii="Times New Roman" w:hAnsi="Times New Roman"/>
          <w:sz w:val="22"/>
          <w:szCs w:val="22"/>
          <w:lang w:val="en-GB"/>
        </w:rPr>
        <w:t>t</w:t>
      </w:r>
      <w:r w:rsidR="00227A05" w:rsidRPr="000A614B">
        <w:rPr>
          <w:rFonts w:ascii="Times New Roman" w:hAnsi="Times New Roman"/>
          <w:sz w:val="22"/>
          <w:szCs w:val="22"/>
          <w:lang w:val="en-GB"/>
        </w:rPr>
        <w:t xml:space="preserve">hree </w:t>
      </w:r>
      <w:r w:rsidRPr="000A614B">
        <w:rPr>
          <w:rFonts w:ascii="Times New Roman" w:hAnsi="Times New Roman"/>
          <w:sz w:val="22"/>
          <w:szCs w:val="22"/>
          <w:lang w:val="en-GB"/>
        </w:rPr>
        <w:t xml:space="preserve">originals, </w:t>
      </w:r>
      <w:r w:rsidRPr="000A614B">
        <w:rPr>
          <w:rFonts w:ascii="Times New Roman" w:hAnsi="Times New Roman"/>
          <w:sz w:val="22"/>
          <w:lang w:val="en-GB"/>
        </w:rPr>
        <w:t xml:space="preserve">one original being for the </w:t>
      </w:r>
      <w:r w:rsidR="00531265" w:rsidRPr="000A614B">
        <w:rPr>
          <w:rFonts w:ascii="Times New Roman" w:hAnsi="Times New Roman"/>
          <w:sz w:val="22"/>
          <w:lang w:val="en-GB"/>
        </w:rPr>
        <w:t>c</w:t>
      </w:r>
      <w:r w:rsidRPr="000A614B">
        <w:rPr>
          <w:rFonts w:ascii="Times New Roman" w:hAnsi="Times New Roman"/>
          <w:sz w:val="22"/>
          <w:lang w:val="en-GB"/>
        </w:rPr>
        <w:t xml:space="preserve">ontracting </w:t>
      </w:r>
      <w:r w:rsidR="00531265" w:rsidRPr="000A614B">
        <w:rPr>
          <w:rFonts w:ascii="Times New Roman" w:hAnsi="Times New Roman"/>
          <w:sz w:val="22"/>
          <w:lang w:val="en-GB"/>
        </w:rPr>
        <w:t>a</w:t>
      </w:r>
      <w:r w:rsidRPr="000A614B">
        <w:rPr>
          <w:rFonts w:ascii="Times New Roman" w:hAnsi="Times New Roman"/>
          <w:sz w:val="22"/>
          <w:lang w:val="en-GB"/>
        </w:rPr>
        <w:t xml:space="preserve">uthority, </w:t>
      </w:r>
      <w:proofErr w:type="gramStart"/>
      <w:r w:rsidRPr="000A614B">
        <w:rPr>
          <w:rFonts w:ascii="Times New Roman" w:hAnsi="Times New Roman"/>
          <w:sz w:val="22"/>
          <w:lang w:val="en-GB"/>
        </w:rPr>
        <w:t>one</w:t>
      </w:r>
      <w:proofErr w:type="gramEnd"/>
      <w:r w:rsidRPr="000A614B">
        <w:rPr>
          <w:rFonts w:ascii="Times New Roman" w:hAnsi="Times New Roman"/>
          <w:sz w:val="22"/>
          <w:lang w:val="en-GB"/>
        </w:rPr>
        <w:t xml:space="preserve"> original being for the European Commission, and one original being for the </w:t>
      </w:r>
      <w:r w:rsidR="00531265" w:rsidRPr="000A614B">
        <w:rPr>
          <w:rFonts w:ascii="Times New Roman" w:hAnsi="Times New Roman"/>
          <w:sz w:val="22"/>
          <w:lang w:val="en-GB"/>
        </w:rPr>
        <w:t>c</w:t>
      </w:r>
      <w:r w:rsidR="002D47E8" w:rsidRPr="000A614B">
        <w:rPr>
          <w:rFonts w:ascii="Times New Roman" w:hAnsi="Times New Roman"/>
          <w:sz w:val="22"/>
          <w:lang w:val="en-GB"/>
        </w:rPr>
        <w:t>ontractor</w:t>
      </w:r>
      <w:r w:rsidRPr="000A614B">
        <w:rPr>
          <w:rFonts w:ascii="Times New Roman" w:hAnsi="Times New Roman"/>
          <w:sz w:val="22"/>
          <w:lang w:val="en-GB"/>
        </w:rPr>
        <w:t>.</w:t>
      </w:r>
    </w:p>
    <w:p w:rsidR="004D2FD8" w:rsidRPr="000A614B" w:rsidRDefault="004D2FD8">
      <w:pPr>
        <w:keepNext/>
        <w:spacing w:before="0" w:after="0"/>
        <w:ind w:left="567" w:hanging="567"/>
        <w:jc w:val="both"/>
        <w:rPr>
          <w:rFonts w:ascii="Times New Roman" w:hAnsi="Times New Roman"/>
          <w:sz w:val="22"/>
          <w:lang w:val="en-GB"/>
        </w:rPr>
      </w:pPr>
    </w:p>
    <w:tbl>
      <w:tblPr>
        <w:tblW w:w="0" w:type="auto"/>
        <w:tblInd w:w="108" w:type="dxa"/>
        <w:tblLayout w:type="fixed"/>
        <w:tblLook w:val="0000" w:firstRow="0" w:lastRow="0" w:firstColumn="0" w:lastColumn="0" w:noHBand="0" w:noVBand="0"/>
      </w:tblPr>
      <w:tblGrid>
        <w:gridCol w:w="1913"/>
        <w:gridCol w:w="2189"/>
        <w:gridCol w:w="2049"/>
        <w:gridCol w:w="2155"/>
      </w:tblGrid>
      <w:tr w:rsidR="004D2FD8" w:rsidRPr="000A614B" w:rsidTr="00A13FB2">
        <w:trPr>
          <w:trHeight w:val="396"/>
        </w:trPr>
        <w:tc>
          <w:tcPr>
            <w:tcW w:w="4102" w:type="dxa"/>
            <w:gridSpan w:val="2"/>
          </w:tcPr>
          <w:p w:rsidR="004D2FD8" w:rsidRPr="000A614B" w:rsidRDefault="004D2FD8" w:rsidP="00A646D3">
            <w:pPr>
              <w:pStyle w:val="BodyText"/>
              <w:keepNext/>
              <w:spacing w:before="0" w:after="0"/>
              <w:ind w:left="567" w:hanging="567"/>
              <w:jc w:val="both"/>
              <w:rPr>
                <w:rFonts w:ascii="Times New Roman" w:hAnsi="Times New Roman"/>
                <w:b/>
                <w:sz w:val="28"/>
                <w:szCs w:val="28"/>
                <w:lang w:val="en-GB"/>
              </w:rPr>
            </w:pPr>
            <w:r w:rsidRPr="000A614B">
              <w:rPr>
                <w:rFonts w:ascii="Times New Roman" w:hAnsi="Times New Roman"/>
                <w:b/>
                <w:sz w:val="28"/>
                <w:szCs w:val="28"/>
                <w:lang w:val="en-GB"/>
              </w:rPr>
              <w:t xml:space="preserve">For the </w:t>
            </w:r>
            <w:r w:rsidR="00531265" w:rsidRPr="000A614B">
              <w:rPr>
                <w:rFonts w:ascii="Times New Roman" w:hAnsi="Times New Roman"/>
                <w:b/>
                <w:sz w:val="28"/>
                <w:szCs w:val="28"/>
                <w:lang w:val="en-GB"/>
              </w:rPr>
              <w:t>c</w:t>
            </w:r>
            <w:r w:rsidRPr="000A614B">
              <w:rPr>
                <w:rFonts w:ascii="Times New Roman" w:hAnsi="Times New Roman"/>
                <w:b/>
                <w:sz w:val="28"/>
                <w:szCs w:val="28"/>
                <w:lang w:val="en-GB"/>
              </w:rPr>
              <w:t>ontractor</w:t>
            </w:r>
          </w:p>
        </w:tc>
        <w:tc>
          <w:tcPr>
            <w:tcW w:w="4204" w:type="dxa"/>
            <w:gridSpan w:val="2"/>
          </w:tcPr>
          <w:p w:rsidR="004D2FD8" w:rsidRPr="000A614B" w:rsidRDefault="004D2FD8" w:rsidP="00A646D3">
            <w:pPr>
              <w:pStyle w:val="BodyText"/>
              <w:keepNext/>
              <w:spacing w:before="0" w:after="0"/>
              <w:ind w:left="567" w:hanging="567"/>
              <w:jc w:val="both"/>
              <w:rPr>
                <w:rFonts w:ascii="Times New Roman" w:hAnsi="Times New Roman"/>
                <w:b/>
                <w:sz w:val="28"/>
                <w:szCs w:val="28"/>
                <w:lang w:val="en-GB"/>
              </w:rPr>
            </w:pPr>
            <w:r w:rsidRPr="000A614B">
              <w:rPr>
                <w:rFonts w:ascii="Times New Roman" w:hAnsi="Times New Roman"/>
                <w:b/>
                <w:sz w:val="28"/>
                <w:szCs w:val="28"/>
                <w:lang w:val="en-GB"/>
              </w:rPr>
              <w:t xml:space="preserve">For the </w:t>
            </w:r>
            <w:r w:rsidR="00531265" w:rsidRPr="000A614B">
              <w:rPr>
                <w:rFonts w:ascii="Times New Roman" w:hAnsi="Times New Roman"/>
                <w:b/>
                <w:sz w:val="28"/>
                <w:szCs w:val="28"/>
                <w:lang w:val="en-GB"/>
              </w:rPr>
              <w:t>c</w:t>
            </w:r>
            <w:r w:rsidRPr="000A614B">
              <w:rPr>
                <w:rFonts w:ascii="Times New Roman" w:hAnsi="Times New Roman"/>
                <w:b/>
                <w:sz w:val="28"/>
                <w:szCs w:val="28"/>
                <w:lang w:val="en-GB"/>
              </w:rPr>
              <w:t xml:space="preserve">ontracting </w:t>
            </w:r>
            <w:r w:rsidR="00531265" w:rsidRPr="000A614B">
              <w:rPr>
                <w:rFonts w:ascii="Times New Roman" w:hAnsi="Times New Roman"/>
                <w:b/>
                <w:sz w:val="28"/>
                <w:szCs w:val="28"/>
                <w:lang w:val="en-GB"/>
              </w:rPr>
              <w:t>a</w:t>
            </w:r>
            <w:r w:rsidRPr="000A614B">
              <w:rPr>
                <w:rFonts w:ascii="Times New Roman" w:hAnsi="Times New Roman"/>
                <w:b/>
                <w:sz w:val="28"/>
                <w:szCs w:val="28"/>
                <w:lang w:val="en-GB"/>
              </w:rPr>
              <w:t>uthority</w:t>
            </w:r>
          </w:p>
        </w:tc>
      </w:tr>
      <w:tr w:rsidR="004D2FD8" w:rsidRPr="000A614B" w:rsidTr="00A13FB2">
        <w:trPr>
          <w:cantSplit/>
          <w:trHeight w:val="424"/>
        </w:trPr>
        <w:tc>
          <w:tcPr>
            <w:tcW w:w="1913" w:type="dxa"/>
          </w:tcPr>
          <w:p w:rsidR="004D2FD8" w:rsidRPr="000A614B" w:rsidRDefault="004D2FD8">
            <w:pPr>
              <w:pStyle w:val="BodyText"/>
              <w:keepNext/>
              <w:spacing w:before="0" w:after="0"/>
              <w:ind w:left="567" w:hanging="567"/>
              <w:jc w:val="both"/>
              <w:rPr>
                <w:rFonts w:ascii="Times New Roman" w:hAnsi="Times New Roman"/>
                <w:sz w:val="22"/>
                <w:lang w:val="en-GB"/>
              </w:rPr>
            </w:pPr>
            <w:r w:rsidRPr="000A614B">
              <w:rPr>
                <w:rFonts w:ascii="Times New Roman" w:hAnsi="Times New Roman"/>
                <w:sz w:val="22"/>
                <w:lang w:val="en-GB"/>
              </w:rPr>
              <w:t>Name:</w:t>
            </w:r>
          </w:p>
        </w:tc>
        <w:tc>
          <w:tcPr>
            <w:tcW w:w="2188" w:type="dxa"/>
          </w:tcPr>
          <w:p w:rsidR="004D2FD8" w:rsidRPr="000A614B" w:rsidRDefault="004D2FD8">
            <w:pPr>
              <w:pStyle w:val="BodyText"/>
              <w:keepNext/>
              <w:spacing w:before="0" w:after="0"/>
              <w:ind w:left="567" w:hanging="567"/>
              <w:jc w:val="both"/>
              <w:rPr>
                <w:rFonts w:ascii="Times New Roman" w:hAnsi="Times New Roman"/>
                <w:sz w:val="22"/>
                <w:lang w:val="en-GB"/>
              </w:rPr>
            </w:pPr>
          </w:p>
        </w:tc>
        <w:tc>
          <w:tcPr>
            <w:tcW w:w="2049" w:type="dxa"/>
          </w:tcPr>
          <w:p w:rsidR="004D2FD8" w:rsidRPr="000A614B" w:rsidRDefault="004D2FD8">
            <w:pPr>
              <w:pStyle w:val="BodyText"/>
              <w:keepNext/>
              <w:spacing w:before="0" w:after="0"/>
              <w:ind w:left="567" w:hanging="567"/>
              <w:jc w:val="both"/>
              <w:rPr>
                <w:rFonts w:ascii="Times New Roman" w:hAnsi="Times New Roman"/>
                <w:sz w:val="22"/>
                <w:lang w:val="en-GB"/>
              </w:rPr>
            </w:pPr>
            <w:r w:rsidRPr="000A614B">
              <w:rPr>
                <w:rFonts w:ascii="Times New Roman" w:hAnsi="Times New Roman"/>
                <w:sz w:val="22"/>
                <w:lang w:val="en-GB"/>
              </w:rPr>
              <w:t>Name:</w:t>
            </w:r>
          </w:p>
        </w:tc>
        <w:tc>
          <w:tcPr>
            <w:tcW w:w="2155" w:type="dxa"/>
          </w:tcPr>
          <w:p w:rsidR="004D2FD8" w:rsidRPr="000A614B" w:rsidRDefault="004D2FD8">
            <w:pPr>
              <w:pStyle w:val="BodyText"/>
              <w:keepNext/>
              <w:spacing w:before="0" w:after="0"/>
              <w:ind w:left="567" w:hanging="567"/>
              <w:jc w:val="both"/>
              <w:rPr>
                <w:rFonts w:ascii="Times New Roman" w:hAnsi="Times New Roman"/>
                <w:sz w:val="22"/>
                <w:lang w:val="en-GB"/>
              </w:rPr>
            </w:pPr>
          </w:p>
        </w:tc>
      </w:tr>
      <w:tr w:rsidR="004D2FD8" w:rsidRPr="000A614B" w:rsidTr="00A13FB2">
        <w:trPr>
          <w:cantSplit/>
          <w:trHeight w:val="440"/>
        </w:trPr>
        <w:tc>
          <w:tcPr>
            <w:tcW w:w="1913" w:type="dxa"/>
          </w:tcPr>
          <w:p w:rsidR="004D2FD8" w:rsidRPr="000A614B" w:rsidRDefault="004D2FD8">
            <w:pPr>
              <w:pStyle w:val="BodyText"/>
              <w:keepNext/>
              <w:spacing w:before="0" w:after="0"/>
              <w:ind w:left="567" w:hanging="567"/>
              <w:jc w:val="both"/>
              <w:rPr>
                <w:rFonts w:ascii="Times New Roman" w:hAnsi="Times New Roman"/>
                <w:sz w:val="22"/>
                <w:lang w:val="en-GB"/>
              </w:rPr>
            </w:pPr>
          </w:p>
          <w:p w:rsidR="004D2FD8" w:rsidRPr="000A614B" w:rsidRDefault="004D2FD8">
            <w:pPr>
              <w:pStyle w:val="BodyText"/>
              <w:keepNext/>
              <w:spacing w:before="0" w:after="0"/>
              <w:ind w:left="567" w:hanging="567"/>
              <w:jc w:val="both"/>
              <w:rPr>
                <w:rFonts w:ascii="Times New Roman" w:hAnsi="Times New Roman"/>
                <w:sz w:val="22"/>
                <w:lang w:val="en-GB"/>
              </w:rPr>
            </w:pPr>
          </w:p>
          <w:p w:rsidR="004D2FD8" w:rsidRPr="000A614B" w:rsidRDefault="00FA3F66">
            <w:pPr>
              <w:pStyle w:val="BodyText"/>
              <w:keepNext/>
              <w:spacing w:before="0" w:after="0"/>
              <w:ind w:left="567" w:hanging="567"/>
              <w:jc w:val="both"/>
              <w:rPr>
                <w:rFonts w:ascii="Times New Roman" w:hAnsi="Times New Roman"/>
                <w:sz w:val="22"/>
                <w:lang w:val="en-GB"/>
              </w:rPr>
            </w:pPr>
            <w:r w:rsidRPr="000A614B">
              <w:rPr>
                <w:rFonts w:ascii="Times New Roman" w:hAnsi="Times New Roman"/>
                <w:sz w:val="22"/>
                <w:lang w:val="en-GB"/>
              </w:rPr>
              <w:t>Title</w:t>
            </w:r>
            <w:r w:rsidR="004D2FD8" w:rsidRPr="000A614B">
              <w:rPr>
                <w:rFonts w:ascii="Times New Roman" w:hAnsi="Times New Roman"/>
                <w:sz w:val="22"/>
                <w:lang w:val="en-GB"/>
              </w:rPr>
              <w:t>:</w:t>
            </w:r>
          </w:p>
        </w:tc>
        <w:tc>
          <w:tcPr>
            <w:tcW w:w="2188" w:type="dxa"/>
          </w:tcPr>
          <w:p w:rsidR="004D2FD8" w:rsidRPr="000A614B" w:rsidRDefault="004D2FD8">
            <w:pPr>
              <w:pStyle w:val="BodyText"/>
              <w:keepNext/>
              <w:spacing w:before="0" w:after="0"/>
              <w:ind w:left="567" w:hanging="567"/>
              <w:jc w:val="both"/>
              <w:rPr>
                <w:rFonts w:ascii="Times New Roman" w:hAnsi="Times New Roman"/>
                <w:sz w:val="22"/>
                <w:lang w:val="en-GB"/>
              </w:rPr>
            </w:pPr>
          </w:p>
        </w:tc>
        <w:tc>
          <w:tcPr>
            <w:tcW w:w="2049" w:type="dxa"/>
          </w:tcPr>
          <w:p w:rsidR="004D2FD8" w:rsidRPr="000A614B" w:rsidRDefault="004D2FD8">
            <w:pPr>
              <w:pStyle w:val="BodyText"/>
              <w:keepNext/>
              <w:spacing w:before="0" w:after="0"/>
              <w:ind w:left="567" w:hanging="567"/>
              <w:jc w:val="both"/>
              <w:rPr>
                <w:rFonts w:ascii="Times New Roman" w:hAnsi="Times New Roman"/>
                <w:sz w:val="22"/>
                <w:lang w:val="en-GB"/>
              </w:rPr>
            </w:pPr>
          </w:p>
          <w:p w:rsidR="004D2FD8" w:rsidRPr="000A614B" w:rsidRDefault="004D2FD8">
            <w:pPr>
              <w:pStyle w:val="BodyText"/>
              <w:keepNext/>
              <w:spacing w:before="0" w:after="0"/>
              <w:ind w:left="567" w:hanging="567"/>
              <w:jc w:val="both"/>
              <w:rPr>
                <w:rFonts w:ascii="Times New Roman" w:hAnsi="Times New Roman"/>
                <w:sz w:val="22"/>
                <w:lang w:val="en-GB"/>
              </w:rPr>
            </w:pPr>
          </w:p>
          <w:p w:rsidR="004D2FD8" w:rsidRPr="000A614B" w:rsidRDefault="00FA3F66">
            <w:pPr>
              <w:pStyle w:val="BodyText"/>
              <w:keepNext/>
              <w:spacing w:before="0" w:after="0"/>
              <w:ind w:left="567" w:hanging="567"/>
              <w:jc w:val="both"/>
              <w:rPr>
                <w:rFonts w:ascii="Times New Roman" w:hAnsi="Times New Roman"/>
                <w:sz w:val="22"/>
                <w:lang w:val="en-GB"/>
              </w:rPr>
            </w:pPr>
            <w:r w:rsidRPr="000A614B">
              <w:rPr>
                <w:rFonts w:ascii="Times New Roman" w:hAnsi="Times New Roman"/>
                <w:sz w:val="22"/>
                <w:lang w:val="en-GB"/>
              </w:rPr>
              <w:t>Title</w:t>
            </w:r>
            <w:r w:rsidR="004D2FD8" w:rsidRPr="000A614B">
              <w:rPr>
                <w:rFonts w:ascii="Times New Roman" w:hAnsi="Times New Roman"/>
                <w:sz w:val="22"/>
                <w:lang w:val="en-GB"/>
              </w:rPr>
              <w:t>:</w:t>
            </w:r>
          </w:p>
        </w:tc>
        <w:tc>
          <w:tcPr>
            <w:tcW w:w="2155" w:type="dxa"/>
          </w:tcPr>
          <w:p w:rsidR="004D2FD8" w:rsidRPr="000A614B" w:rsidRDefault="004D2FD8">
            <w:pPr>
              <w:pStyle w:val="BodyText"/>
              <w:keepNext/>
              <w:spacing w:before="0" w:after="0"/>
              <w:ind w:left="567" w:hanging="567"/>
              <w:jc w:val="both"/>
              <w:rPr>
                <w:rFonts w:ascii="Times New Roman" w:hAnsi="Times New Roman"/>
                <w:sz w:val="22"/>
                <w:lang w:val="en-GB"/>
              </w:rPr>
            </w:pPr>
          </w:p>
        </w:tc>
      </w:tr>
      <w:tr w:rsidR="004D2FD8" w:rsidRPr="000A614B" w:rsidTr="00A13FB2">
        <w:trPr>
          <w:cantSplit/>
          <w:trHeight w:val="672"/>
        </w:trPr>
        <w:tc>
          <w:tcPr>
            <w:tcW w:w="1913" w:type="dxa"/>
          </w:tcPr>
          <w:p w:rsidR="004D2FD8" w:rsidRPr="000A614B" w:rsidRDefault="004D2FD8">
            <w:pPr>
              <w:pStyle w:val="BodyText"/>
              <w:spacing w:before="0" w:after="0"/>
              <w:ind w:left="567" w:hanging="567"/>
              <w:jc w:val="both"/>
              <w:rPr>
                <w:rFonts w:ascii="Times New Roman" w:hAnsi="Times New Roman"/>
                <w:sz w:val="22"/>
                <w:lang w:val="en-GB"/>
              </w:rPr>
            </w:pPr>
          </w:p>
          <w:p w:rsidR="004D2FD8" w:rsidRPr="000A614B" w:rsidRDefault="004D2FD8">
            <w:pPr>
              <w:pStyle w:val="BodyText"/>
              <w:spacing w:before="0" w:after="0"/>
              <w:ind w:left="567" w:hanging="567"/>
              <w:jc w:val="both"/>
              <w:rPr>
                <w:rFonts w:ascii="Times New Roman" w:hAnsi="Times New Roman"/>
                <w:sz w:val="22"/>
                <w:lang w:val="en-GB"/>
              </w:rPr>
            </w:pPr>
          </w:p>
          <w:p w:rsidR="00AC2600" w:rsidRPr="000A614B" w:rsidRDefault="004D2FD8">
            <w:pPr>
              <w:pStyle w:val="BodyText"/>
              <w:spacing w:before="0" w:after="0"/>
              <w:ind w:left="567" w:hanging="567"/>
              <w:jc w:val="both"/>
              <w:rPr>
                <w:rFonts w:ascii="Times New Roman" w:hAnsi="Times New Roman"/>
                <w:sz w:val="22"/>
                <w:lang w:val="en-GB"/>
              </w:rPr>
            </w:pPr>
            <w:r w:rsidRPr="000A614B">
              <w:rPr>
                <w:rFonts w:ascii="Times New Roman" w:hAnsi="Times New Roman"/>
                <w:sz w:val="22"/>
                <w:lang w:val="en-GB"/>
              </w:rPr>
              <w:t>Signature:</w:t>
            </w:r>
          </w:p>
          <w:p w:rsidR="00AC2600" w:rsidRPr="000A614B" w:rsidRDefault="00AC2600" w:rsidP="0023068A">
            <w:pPr>
              <w:rPr>
                <w:rFonts w:ascii="Times New Roman" w:hAnsi="Times New Roman"/>
                <w:lang w:val="en-GB"/>
              </w:rPr>
            </w:pPr>
          </w:p>
          <w:p w:rsidR="004D2FD8" w:rsidRPr="000A614B" w:rsidRDefault="004D2FD8" w:rsidP="0023068A">
            <w:pPr>
              <w:rPr>
                <w:rFonts w:ascii="Times New Roman" w:hAnsi="Times New Roman"/>
                <w:lang w:val="en-GB"/>
              </w:rPr>
            </w:pPr>
          </w:p>
        </w:tc>
        <w:tc>
          <w:tcPr>
            <w:tcW w:w="2188" w:type="dxa"/>
          </w:tcPr>
          <w:p w:rsidR="004D2FD8" w:rsidRPr="000A614B" w:rsidRDefault="004D2FD8">
            <w:pPr>
              <w:pStyle w:val="BodyText"/>
              <w:spacing w:before="0" w:after="0"/>
              <w:ind w:left="567" w:hanging="567"/>
              <w:jc w:val="both"/>
              <w:rPr>
                <w:rFonts w:ascii="Times New Roman" w:hAnsi="Times New Roman"/>
                <w:sz w:val="22"/>
                <w:lang w:val="en-GB"/>
              </w:rPr>
            </w:pPr>
          </w:p>
        </w:tc>
        <w:tc>
          <w:tcPr>
            <w:tcW w:w="2049" w:type="dxa"/>
          </w:tcPr>
          <w:p w:rsidR="004D2FD8" w:rsidRPr="000A614B" w:rsidRDefault="004D2FD8">
            <w:pPr>
              <w:pStyle w:val="BodyText"/>
              <w:spacing w:before="0" w:after="0"/>
              <w:ind w:left="567" w:hanging="567"/>
              <w:jc w:val="both"/>
              <w:rPr>
                <w:rFonts w:ascii="Times New Roman" w:hAnsi="Times New Roman"/>
                <w:sz w:val="22"/>
                <w:lang w:val="en-GB"/>
              </w:rPr>
            </w:pPr>
          </w:p>
          <w:p w:rsidR="004D2FD8" w:rsidRPr="000A614B" w:rsidRDefault="004D2FD8">
            <w:pPr>
              <w:pStyle w:val="BodyText"/>
              <w:spacing w:before="0" w:after="0"/>
              <w:ind w:left="567" w:hanging="567"/>
              <w:jc w:val="both"/>
              <w:rPr>
                <w:rFonts w:ascii="Times New Roman" w:hAnsi="Times New Roman"/>
                <w:sz w:val="22"/>
                <w:lang w:val="en-GB"/>
              </w:rPr>
            </w:pPr>
          </w:p>
          <w:p w:rsidR="004D2FD8" w:rsidRPr="000A614B" w:rsidRDefault="004D2FD8">
            <w:pPr>
              <w:pStyle w:val="BodyText"/>
              <w:spacing w:before="0" w:after="0"/>
              <w:ind w:left="567" w:hanging="567"/>
              <w:jc w:val="both"/>
              <w:rPr>
                <w:rFonts w:ascii="Times New Roman" w:hAnsi="Times New Roman"/>
                <w:sz w:val="22"/>
                <w:lang w:val="en-GB"/>
              </w:rPr>
            </w:pPr>
            <w:r w:rsidRPr="000A614B">
              <w:rPr>
                <w:rFonts w:ascii="Times New Roman" w:hAnsi="Times New Roman"/>
                <w:sz w:val="22"/>
                <w:lang w:val="en-GB"/>
              </w:rPr>
              <w:t>Signature:</w:t>
            </w:r>
          </w:p>
        </w:tc>
        <w:tc>
          <w:tcPr>
            <w:tcW w:w="2155" w:type="dxa"/>
          </w:tcPr>
          <w:p w:rsidR="004D2FD8" w:rsidRPr="000A614B" w:rsidRDefault="004D2FD8">
            <w:pPr>
              <w:pStyle w:val="BodyText"/>
              <w:spacing w:before="0" w:after="0"/>
              <w:ind w:left="567" w:hanging="567"/>
              <w:jc w:val="both"/>
              <w:rPr>
                <w:rFonts w:ascii="Times New Roman" w:hAnsi="Times New Roman"/>
                <w:sz w:val="22"/>
                <w:lang w:val="en-GB"/>
              </w:rPr>
            </w:pPr>
          </w:p>
        </w:tc>
      </w:tr>
      <w:tr w:rsidR="004D2FD8" w:rsidRPr="000A614B" w:rsidTr="00A13FB2">
        <w:trPr>
          <w:cantSplit/>
          <w:trHeight w:val="326"/>
        </w:trPr>
        <w:tc>
          <w:tcPr>
            <w:tcW w:w="1913" w:type="dxa"/>
          </w:tcPr>
          <w:p w:rsidR="004D2FD8" w:rsidRPr="000A614B" w:rsidRDefault="004D2FD8">
            <w:pPr>
              <w:pStyle w:val="BodyText"/>
              <w:spacing w:before="0" w:after="0"/>
              <w:ind w:left="567" w:hanging="567"/>
              <w:jc w:val="both"/>
              <w:rPr>
                <w:rFonts w:ascii="Times New Roman" w:hAnsi="Times New Roman"/>
                <w:sz w:val="22"/>
                <w:lang w:val="en-GB"/>
              </w:rPr>
            </w:pPr>
          </w:p>
          <w:p w:rsidR="00AC2600" w:rsidRPr="000A614B" w:rsidRDefault="004D2FD8">
            <w:pPr>
              <w:pStyle w:val="BodyText"/>
              <w:spacing w:before="0" w:after="0"/>
              <w:ind w:left="567" w:hanging="567"/>
              <w:jc w:val="both"/>
              <w:rPr>
                <w:rFonts w:ascii="Times New Roman" w:hAnsi="Times New Roman"/>
                <w:sz w:val="22"/>
                <w:lang w:val="en-GB"/>
              </w:rPr>
            </w:pPr>
            <w:r w:rsidRPr="000A614B">
              <w:rPr>
                <w:rFonts w:ascii="Times New Roman" w:hAnsi="Times New Roman"/>
                <w:sz w:val="22"/>
                <w:lang w:val="en-GB"/>
              </w:rPr>
              <w:t>Date:</w:t>
            </w:r>
          </w:p>
          <w:p w:rsidR="00AC2600" w:rsidRPr="000A614B" w:rsidRDefault="00AC2600" w:rsidP="0023068A">
            <w:pPr>
              <w:rPr>
                <w:rFonts w:ascii="Times New Roman" w:hAnsi="Times New Roman"/>
                <w:lang w:val="en-GB"/>
              </w:rPr>
            </w:pPr>
          </w:p>
          <w:p w:rsidR="004D2FD8" w:rsidRPr="000A614B" w:rsidRDefault="004D2FD8" w:rsidP="0023068A">
            <w:pPr>
              <w:rPr>
                <w:rFonts w:ascii="Times New Roman" w:hAnsi="Times New Roman"/>
                <w:lang w:val="en-GB"/>
              </w:rPr>
            </w:pPr>
          </w:p>
        </w:tc>
        <w:tc>
          <w:tcPr>
            <w:tcW w:w="2188" w:type="dxa"/>
          </w:tcPr>
          <w:p w:rsidR="004D2FD8" w:rsidRPr="000A614B" w:rsidRDefault="004D2FD8">
            <w:pPr>
              <w:pStyle w:val="BodyText"/>
              <w:spacing w:before="0" w:after="0"/>
              <w:ind w:left="567" w:hanging="567"/>
              <w:jc w:val="both"/>
              <w:rPr>
                <w:rFonts w:ascii="Times New Roman" w:hAnsi="Times New Roman"/>
                <w:sz w:val="22"/>
                <w:lang w:val="en-GB"/>
              </w:rPr>
            </w:pPr>
          </w:p>
        </w:tc>
        <w:tc>
          <w:tcPr>
            <w:tcW w:w="2049" w:type="dxa"/>
          </w:tcPr>
          <w:p w:rsidR="004D2FD8" w:rsidRPr="000A614B" w:rsidRDefault="004D2FD8">
            <w:pPr>
              <w:pStyle w:val="BodyText"/>
              <w:spacing w:before="0" w:after="0"/>
              <w:ind w:left="567" w:hanging="567"/>
              <w:jc w:val="both"/>
              <w:rPr>
                <w:rFonts w:ascii="Times New Roman" w:hAnsi="Times New Roman"/>
                <w:sz w:val="22"/>
                <w:lang w:val="en-GB"/>
              </w:rPr>
            </w:pPr>
          </w:p>
          <w:p w:rsidR="004D2FD8" w:rsidRPr="000A614B" w:rsidRDefault="004D2FD8">
            <w:pPr>
              <w:pStyle w:val="BodyText"/>
              <w:spacing w:before="0" w:after="0"/>
              <w:ind w:left="567" w:hanging="567"/>
              <w:jc w:val="both"/>
              <w:rPr>
                <w:rFonts w:ascii="Times New Roman" w:hAnsi="Times New Roman"/>
                <w:sz w:val="22"/>
                <w:lang w:val="en-GB"/>
              </w:rPr>
            </w:pPr>
            <w:r w:rsidRPr="000A614B">
              <w:rPr>
                <w:rFonts w:ascii="Times New Roman" w:hAnsi="Times New Roman"/>
                <w:sz w:val="22"/>
                <w:lang w:val="en-GB"/>
              </w:rPr>
              <w:t>Date:</w:t>
            </w:r>
          </w:p>
        </w:tc>
        <w:tc>
          <w:tcPr>
            <w:tcW w:w="2155" w:type="dxa"/>
          </w:tcPr>
          <w:p w:rsidR="004D2FD8" w:rsidRPr="000A614B" w:rsidRDefault="004D2FD8">
            <w:pPr>
              <w:pStyle w:val="BodyText"/>
              <w:spacing w:before="0" w:after="0"/>
              <w:ind w:left="567" w:hanging="567"/>
              <w:jc w:val="both"/>
              <w:rPr>
                <w:rFonts w:ascii="Times New Roman" w:hAnsi="Times New Roman"/>
                <w:sz w:val="22"/>
                <w:lang w:val="en-GB"/>
              </w:rPr>
            </w:pPr>
          </w:p>
        </w:tc>
      </w:tr>
    </w:tbl>
    <w:p w:rsidR="004D2FD8" w:rsidRDefault="004D2FD8" w:rsidP="00A13FB2">
      <w:pPr>
        <w:rPr>
          <w:rFonts w:ascii="Times New Roman" w:hAnsi="Times New Roman"/>
          <w:lang w:val="en-GB"/>
        </w:rPr>
      </w:pPr>
    </w:p>
    <w:p w:rsidR="004B1F0A" w:rsidRDefault="004B1F0A" w:rsidP="00A13FB2">
      <w:pPr>
        <w:rPr>
          <w:rFonts w:ascii="Times New Roman" w:hAnsi="Times New Roman"/>
          <w:lang w:val="en-GB"/>
        </w:rPr>
      </w:pPr>
    </w:p>
    <w:p w:rsidR="00026177" w:rsidRPr="006B4F45" w:rsidRDefault="006B4F45" w:rsidP="006B4F45">
      <w:pPr>
        <w:jc w:val="center"/>
        <w:rPr>
          <w:rFonts w:ascii="Times New Roman" w:hAnsi="Times New Roman"/>
          <w:b/>
          <w:i/>
          <w:sz w:val="28"/>
          <w:szCs w:val="28"/>
          <w:lang w:val="en-GB"/>
        </w:rPr>
      </w:pPr>
      <w:r>
        <w:rPr>
          <w:rFonts w:ascii="Times New Roman" w:hAnsi="Times New Roman"/>
          <w:lang w:val="en-GB"/>
        </w:rPr>
        <w:br w:type="page"/>
      </w:r>
      <w:bookmarkStart w:id="2" w:name="_Toc42488096"/>
      <w:r w:rsidR="00026177" w:rsidRPr="006B4F45">
        <w:rPr>
          <w:rFonts w:ascii="Times New Roman" w:hAnsi="Times New Roman"/>
          <w:b/>
          <w:i/>
          <w:sz w:val="28"/>
          <w:szCs w:val="28"/>
          <w:lang w:val="en-GB"/>
        </w:rPr>
        <w:lastRenderedPageBreak/>
        <w:t>SPECIAL CONDITIONS</w:t>
      </w:r>
      <w:bookmarkEnd w:id="2"/>
    </w:p>
    <w:p w:rsidR="00026177" w:rsidRPr="003D6B6C" w:rsidRDefault="00026177" w:rsidP="00026177">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rsidR="00026177" w:rsidRPr="003D6B6C" w:rsidRDefault="00026177" w:rsidP="00026177">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Pr>
          <w:rFonts w:ascii="Times New Roman" w:hAnsi="Times New Roman"/>
          <w:sz w:val="22"/>
          <w:szCs w:val="22"/>
        </w:rPr>
        <w:t>g</w:t>
      </w:r>
      <w:r w:rsidRPr="003D6B6C">
        <w:rPr>
          <w:rFonts w:ascii="Times New Roman" w:hAnsi="Times New Roman"/>
          <w:sz w:val="22"/>
          <w:szCs w:val="22"/>
        </w:rPr>
        <w:t xml:space="preserve">eneral </w:t>
      </w:r>
      <w:r>
        <w:rPr>
          <w:rFonts w:ascii="Times New Roman" w:hAnsi="Times New Roman"/>
          <w:sz w:val="22"/>
          <w:szCs w:val="22"/>
        </w:rPr>
        <w:t>c</w:t>
      </w:r>
      <w:r w:rsidRPr="003D6B6C">
        <w:rPr>
          <w:rFonts w:ascii="Times New Roman" w:hAnsi="Times New Roman"/>
          <w:sz w:val="22"/>
          <w:szCs w:val="22"/>
        </w:rPr>
        <w:t xml:space="preserve">onditions governing the </w:t>
      </w:r>
      <w:r>
        <w:rPr>
          <w:rFonts w:ascii="Times New Roman" w:hAnsi="Times New Roman"/>
          <w:sz w:val="22"/>
          <w:szCs w:val="22"/>
        </w:rPr>
        <w:t>c</w:t>
      </w:r>
      <w:r w:rsidRPr="003D6B6C">
        <w:rPr>
          <w:rFonts w:ascii="Times New Roman" w:hAnsi="Times New Roman"/>
          <w:sz w:val="22"/>
          <w:szCs w:val="22"/>
        </w:rPr>
        <w:t xml:space="preserve">ontract. Unless the </w:t>
      </w:r>
      <w:r>
        <w:rPr>
          <w:rFonts w:ascii="Times New Roman" w:hAnsi="Times New Roman"/>
          <w:sz w:val="22"/>
          <w:szCs w:val="22"/>
        </w:rPr>
        <w:t>s</w:t>
      </w:r>
      <w:r w:rsidRPr="003D6B6C">
        <w:rPr>
          <w:rFonts w:ascii="Times New Roman" w:hAnsi="Times New Roman"/>
          <w:sz w:val="22"/>
          <w:szCs w:val="22"/>
        </w:rPr>
        <w:t xml:space="preserve">pecial </w:t>
      </w:r>
      <w:r>
        <w:rPr>
          <w:rFonts w:ascii="Times New Roman" w:hAnsi="Times New Roman"/>
          <w:sz w:val="22"/>
          <w:szCs w:val="22"/>
        </w:rPr>
        <w:t>c</w:t>
      </w:r>
      <w:r w:rsidRPr="003D6B6C">
        <w:rPr>
          <w:rFonts w:ascii="Times New Roman" w:hAnsi="Times New Roman"/>
          <w:sz w:val="22"/>
          <w:szCs w:val="22"/>
        </w:rPr>
        <w:t xml:space="preserve">onditions provide otherwise, those </w:t>
      </w:r>
      <w:r>
        <w:rPr>
          <w:rFonts w:ascii="Times New Roman" w:hAnsi="Times New Roman"/>
          <w:sz w:val="22"/>
          <w:szCs w:val="22"/>
        </w:rPr>
        <w:t>g</w:t>
      </w:r>
      <w:r w:rsidRPr="003D6B6C">
        <w:rPr>
          <w:rFonts w:ascii="Times New Roman" w:hAnsi="Times New Roman"/>
          <w:sz w:val="22"/>
          <w:szCs w:val="22"/>
        </w:rPr>
        <w:t xml:space="preserve">eneral </w:t>
      </w:r>
      <w:r>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Pr>
          <w:rFonts w:ascii="Times New Roman" w:hAnsi="Times New Roman"/>
          <w:sz w:val="22"/>
          <w:szCs w:val="22"/>
        </w:rPr>
        <w:t>a</w:t>
      </w:r>
      <w:r w:rsidRPr="003D6B6C">
        <w:rPr>
          <w:rFonts w:ascii="Times New Roman" w:hAnsi="Times New Roman"/>
          <w:sz w:val="22"/>
          <w:szCs w:val="22"/>
        </w:rPr>
        <w:t xml:space="preserve">rticles of the </w:t>
      </w:r>
      <w:r>
        <w:rPr>
          <w:rFonts w:ascii="Times New Roman" w:hAnsi="Times New Roman"/>
          <w:sz w:val="22"/>
          <w:szCs w:val="22"/>
        </w:rPr>
        <w:t>s</w:t>
      </w:r>
      <w:r w:rsidRPr="003D6B6C">
        <w:rPr>
          <w:rFonts w:ascii="Times New Roman" w:hAnsi="Times New Roman"/>
          <w:sz w:val="22"/>
          <w:szCs w:val="22"/>
        </w:rPr>
        <w:t xml:space="preserve">pecial </w:t>
      </w:r>
      <w:r>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Pr>
          <w:rFonts w:ascii="Times New Roman" w:hAnsi="Times New Roman"/>
          <w:sz w:val="22"/>
          <w:szCs w:val="22"/>
        </w:rPr>
        <w:t>a</w:t>
      </w:r>
      <w:r w:rsidRPr="003D6B6C">
        <w:rPr>
          <w:rFonts w:ascii="Times New Roman" w:hAnsi="Times New Roman"/>
          <w:sz w:val="22"/>
          <w:szCs w:val="22"/>
        </w:rPr>
        <w:t xml:space="preserve">rticles of the </w:t>
      </w:r>
      <w:r>
        <w:rPr>
          <w:rFonts w:ascii="Times New Roman" w:hAnsi="Times New Roman"/>
          <w:sz w:val="22"/>
          <w:szCs w:val="22"/>
        </w:rPr>
        <w:t>g</w:t>
      </w:r>
      <w:r w:rsidRPr="003D6B6C">
        <w:rPr>
          <w:rFonts w:ascii="Times New Roman" w:hAnsi="Times New Roman"/>
          <w:sz w:val="22"/>
          <w:szCs w:val="22"/>
        </w:rPr>
        <w:t xml:space="preserve">eneral </w:t>
      </w:r>
      <w:r>
        <w:rPr>
          <w:rFonts w:ascii="Times New Roman" w:hAnsi="Times New Roman"/>
          <w:sz w:val="22"/>
          <w:szCs w:val="22"/>
        </w:rPr>
        <w:t>c</w:t>
      </w:r>
      <w:r w:rsidRPr="003D6B6C">
        <w:rPr>
          <w:rFonts w:ascii="Times New Roman" w:hAnsi="Times New Roman"/>
          <w:sz w:val="22"/>
          <w:szCs w:val="22"/>
        </w:rPr>
        <w:t>onditions. In exceptional cases, and with the authorisation of the appropriate Commission departments, other clauses may be added to cover specific situations.</w:t>
      </w:r>
    </w:p>
    <w:p w:rsidR="00026177" w:rsidRPr="003D6B6C" w:rsidRDefault="00026177" w:rsidP="00026177">
      <w:pPr>
        <w:spacing w:before="240"/>
        <w:ind w:left="1134" w:hanging="1134"/>
        <w:jc w:val="both"/>
        <w:rPr>
          <w:rFonts w:ascii="Times New Roman" w:hAnsi="Times New Roman"/>
          <w:b/>
          <w:sz w:val="24"/>
          <w:szCs w:val="24"/>
        </w:rPr>
      </w:pPr>
      <w:bookmarkStart w:id="3"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3"/>
      <w:r w:rsidRPr="003D6B6C">
        <w:rPr>
          <w:rFonts w:ascii="Times New Roman" w:hAnsi="Times New Roman"/>
          <w:b/>
          <w:sz w:val="24"/>
          <w:szCs w:val="24"/>
        </w:rPr>
        <w:t xml:space="preserve">anguage of the </w:t>
      </w:r>
      <w:r>
        <w:rPr>
          <w:rFonts w:ascii="Times New Roman" w:hAnsi="Times New Roman"/>
          <w:b/>
          <w:sz w:val="24"/>
          <w:szCs w:val="24"/>
        </w:rPr>
        <w:t>c</w:t>
      </w:r>
      <w:r w:rsidRPr="003D6B6C">
        <w:rPr>
          <w:rFonts w:ascii="Times New Roman" w:hAnsi="Times New Roman"/>
          <w:b/>
          <w:sz w:val="24"/>
          <w:szCs w:val="24"/>
        </w:rPr>
        <w:t>ontract</w:t>
      </w:r>
    </w:p>
    <w:p w:rsidR="00026177" w:rsidRPr="003D6B6C" w:rsidRDefault="00026177" w:rsidP="00026177">
      <w:pPr>
        <w:ind w:left="1134" w:hanging="567"/>
        <w:rPr>
          <w:rFonts w:ascii="Times New Roman" w:hAnsi="Times New Roman"/>
          <w:sz w:val="22"/>
          <w:szCs w:val="22"/>
        </w:rPr>
      </w:pPr>
      <w:r w:rsidRPr="003D6B6C">
        <w:rPr>
          <w:rFonts w:ascii="Times New Roman" w:hAnsi="Times New Roman"/>
          <w:sz w:val="22"/>
          <w:szCs w:val="22"/>
        </w:rPr>
        <w:t>2.1</w:t>
      </w:r>
      <w:r w:rsidRPr="003D6B6C">
        <w:rPr>
          <w:rFonts w:ascii="Times New Roman" w:hAnsi="Times New Roman"/>
          <w:sz w:val="22"/>
          <w:szCs w:val="22"/>
        </w:rPr>
        <w:tab/>
        <w:t>The language used shall be English.</w:t>
      </w:r>
    </w:p>
    <w:p w:rsidR="00026177" w:rsidRPr="003D6B6C" w:rsidRDefault="00026177" w:rsidP="00026177">
      <w:pPr>
        <w:spacing w:before="240"/>
        <w:ind w:left="1134" w:hanging="1134"/>
        <w:jc w:val="both"/>
        <w:rPr>
          <w:rFonts w:ascii="Times New Roman" w:hAnsi="Times New Roman"/>
          <w:b/>
          <w:sz w:val="24"/>
          <w:szCs w:val="24"/>
        </w:rPr>
      </w:pPr>
      <w:bookmarkStart w:id="4"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4"/>
    </w:p>
    <w:p w:rsidR="00026177" w:rsidRPr="000C420C" w:rsidRDefault="00026177" w:rsidP="00026177">
      <w:pPr>
        <w:ind w:left="1134" w:hanging="567"/>
        <w:rPr>
          <w:rFonts w:ascii="Times New Roman" w:hAnsi="Times New Roman"/>
          <w:b/>
          <w:sz w:val="22"/>
          <w:szCs w:val="22"/>
        </w:rPr>
      </w:pPr>
      <w:r w:rsidRPr="003D6B6C">
        <w:rPr>
          <w:rFonts w:ascii="Times New Roman" w:hAnsi="Times New Roman"/>
          <w:sz w:val="22"/>
          <w:szCs w:val="22"/>
        </w:rPr>
        <w:t>4.1</w:t>
      </w:r>
      <w:r w:rsidRPr="003D6B6C">
        <w:rPr>
          <w:rFonts w:ascii="Times New Roman" w:hAnsi="Times New Roman"/>
          <w:sz w:val="22"/>
          <w:szCs w:val="22"/>
        </w:rPr>
        <w:tab/>
      </w:r>
      <w:r w:rsidRPr="000C420C">
        <w:rPr>
          <w:rFonts w:ascii="Times New Roman" w:hAnsi="Times New Roman"/>
          <w:b/>
          <w:sz w:val="22"/>
          <w:szCs w:val="22"/>
        </w:rPr>
        <w:t xml:space="preserve">For the contracting authority </w:t>
      </w:r>
    </w:p>
    <w:p w:rsidR="00026177" w:rsidRPr="000C420C" w:rsidRDefault="00026177" w:rsidP="00026177">
      <w:pPr>
        <w:ind w:left="1134" w:hanging="567"/>
        <w:rPr>
          <w:rFonts w:ascii="Times New Roman" w:hAnsi="Times New Roman"/>
          <w:sz w:val="22"/>
          <w:szCs w:val="22"/>
        </w:rPr>
      </w:pPr>
      <w:r w:rsidRPr="000C420C">
        <w:rPr>
          <w:rFonts w:ascii="Times New Roman" w:hAnsi="Times New Roman"/>
          <w:sz w:val="22"/>
          <w:szCs w:val="22"/>
        </w:rPr>
        <w:t>“Vanadzor Municipality Staff” Community Management Institution</w:t>
      </w:r>
    </w:p>
    <w:p w:rsidR="00026177" w:rsidRPr="000C420C" w:rsidRDefault="00026177" w:rsidP="00026177">
      <w:pPr>
        <w:ind w:left="1134" w:hanging="567"/>
        <w:rPr>
          <w:rFonts w:ascii="Times New Roman" w:hAnsi="Times New Roman"/>
          <w:sz w:val="22"/>
          <w:szCs w:val="22"/>
        </w:rPr>
      </w:pPr>
      <w:r w:rsidRPr="000C420C">
        <w:rPr>
          <w:rFonts w:ascii="Times New Roman" w:hAnsi="Times New Roman"/>
          <w:sz w:val="22"/>
          <w:szCs w:val="22"/>
        </w:rPr>
        <w:t>Address: 22 Tigran Mets Av., 2001 Vanadzor, Armenia</w:t>
      </w:r>
    </w:p>
    <w:p w:rsidR="00026177" w:rsidRPr="000C420C" w:rsidRDefault="00026177" w:rsidP="00026177">
      <w:pPr>
        <w:ind w:left="1134" w:hanging="567"/>
        <w:rPr>
          <w:rFonts w:ascii="Times New Roman" w:hAnsi="Times New Roman"/>
          <w:sz w:val="22"/>
          <w:szCs w:val="22"/>
          <w:lang w:val="en-US"/>
        </w:rPr>
      </w:pPr>
      <w:r w:rsidRPr="000C420C">
        <w:rPr>
          <w:rFonts w:ascii="Times New Roman" w:hAnsi="Times New Roman"/>
          <w:sz w:val="22"/>
          <w:szCs w:val="22"/>
        </w:rPr>
        <w:t xml:space="preserve">Contact Person: </w:t>
      </w:r>
      <w:r w:rsidRPr="000C420C">
        <w:rPr>
          <w:rFonts w:ascii="Times New Roman" w:hAnsi="Times New Roman"/>
          <w:sz w:val="22"/>
          <w:szCs w:val="22"/>
          <w:lang w:val="en-US"/>
        </w:rPr>
        <w:t xml:space="preserve">Natalya </w:t>
      </w:r>
      <w:proofErr w:type="spellStart"/>
      <w:r w:rsidRPr="000C420C">
        <w:rPr>
          <w:rFonts w:ascii="Times New Roman" w:hAnsi="Times New Roman"/>
          <w:sz w:val="22"/>
          <w:szCs w:val="22"/>
          <w:lang w:val="en-US"/>
        </w:rPr>
        <w:t>Lapauri</w:t>
      </w:r>
      <w:proofErr w:type="spellEnd"/>
    </w:p>
    <w:p w:rsidR="00026177" w:rsidRPr="000C420C" w:rsidRDefault="00026177" w:rsidP="00026177">
      <w:pPr>
        <w:ind w:left="1134" w:hanging="567"/>
        <w:rPr>
          <w:rFonts w:ascii="Times New Roman" w:hAnsi="Times New Roman"/>
          <w:i/>
          <w:iCs/>
          <w:sz w:val="22"/>
          <w:szCs w:val="22"/>
          <w:u w:val="single"/>
        </w:rPr>
      </w:pPr>
      <w:r w:rsidRPr="000C420C">
        <w:rPr>
          <w:rFonts w:ascii="Times New Roman" w:hAnsi="Times New Roman"/>
          <w:sz w:val="22"/>
          <w:szCs w:val="22"/>
        </w:rPr>
        <w:t xml:space="preserve">E-mail: </w:t>
      </w:r>
      <w:r w:rsidR="00D51BB6">
        <w:fldChar w:fldCharType="begin"/>
      </w:r>
      <w:r w:rsidR="00D51BB6">
        <w:instrText xml:space="preserve"> HYPERLINK "mailto:nlapauri.abcgov@gmail.com" </w:instrText>
      </w:r>
      <w:r w:rsidR="00D51BB6">
        <w:fldChar w:fldCharType="separate"/>
      </w:r>
      <w:r w:rsidRPr="000C420C">
        <w:rPr>
          <w:rStyle w:val="Hyperlink"/>
          <w:rFonts w:ascii="Times New Roman" w:hAnsi="Times New Roman"/>
          <w:i/>
          <w:iCs/>
          <w:sz w:val="22"/>
          <w:szCs w:val="22"/>
        </w:rPr>
        <w:t>nlapauri.abcgov@gmail.com</w:t>
      </w:r>
      <w:r w:rsidR="00D51BB6">
        <w:rPr>
          <w:rStyle w:val="Hyperlink"/>
          <w:rFonts w:ascii="Times New Roman" w:hAnsi="Times New Roman"/>
          <w:i/>
          <w:iCs/>
          <w:sz w:val="22"/>
          <w:szCs w:val="22"/>
        </w:rPr>
        <w:fldChar w:fldCharType="end"/>
      </w:r>
      <w:r w:rsidRPr="000C420C">
        <w:rPr>
          <w:rFonts w:ascii="Times New Roman" w:hAnsi="Times New Roman"/>
          <w:i/>
          <w:iCs/>
          <w:sz w:val="22"/>
          <w:szCs w:val="22"/>
          <w:u w:val="single"/>
        </w:rPr>
        <w:t xml:space="preserve">   </w:t>
      </w:r>
    </w:p>
    <w:p w:rsidR="00026177" w:rsidRPr="000C420C" w:rsidRDefault="00026177" w:rsidP="00026177">
      <w:pPr>
        <w:ind w:left="1134" w:hanging="567"/>
        <w:rPr>
          <w:rFonts w:ascii="Times New Roman" w:hAnsi="Times New Roman"/>
          <w:i/>
          <w:iCs/>
          <w:sz w:val="22"/>
          <w:szCs w:val="22"/>
          <w:u w:val="single"/>
        </w:rPr>
      </w:pPr>
    </w:p>
    <w:p w:rsidR="00026177" w:rsidRPr="000C420C" w:rsidRDefault="00026177" w:rsidP="00026177">
      <w:pPr>
        <w:ind w:left="1134" w:firstLine="36"/>
        <w:rPr>
          <w:rFonts w:ascii="Times New Roman" w:hAnsi="Times New Roman"/>
          <w:b/>
          <w:i/>
          <w:iCs/>
          <w:sz w:val="22"/>
          <w:szCs w:val="22"/>
          <w:u w:val="single"/>
        </w:rPr>
      </w:pPr>
      <w:r w:rsidRPr="000C420C">
        <w:rPr>
          <w:rFonts w:ascii="Times New Roman" w:hAnsi="Times New Roman"/>
          <w:b/>
          <w:sz w:val="22"/>
          <w:szCs w:val="22"/>
        </w:rPr>
        <w:t>For the contractor</w:t>
      </w:r>
    </w:p>
    <w:p w:rsidR="00026177" w:rsidRPr="000C420C" w:rsidRDefault="00026177" w:rsidP="00026177">
      <w:pPr>
        <w:ind w:left="1134" w:hanging="567"/>
        <w:rPr>
          <w:rFonts w:ascii="Times New Roman" w:hAnsi="Times New Roman"/>
          <w:sz w:val="22"/>
          <w:szCs w:val="22"/>
        </w:rPr>
      </w:pPr>
      <w:r w:rsidRPr="000C420C">
        <w:rPr>
          <w:rFonts w:ascii="Times New Roman" w:hAnsi="Times New Roman"/>
          <w:sz w:val="22"/>
          <w:szCs w:val="22"/>
        </w:rPr>
        <w:t>Full official name of the contractor:</w:t>
      </w:r>
    </w:p>
    <w:p w:rsidR="00026177" w:rsidRPr="000C420C" w:rsidRDefault="00026177" w:rsidP="00026177">
      <w:pPr>
        <w:ind w:left="1134" w:hanging="567"/>
        <w:rPr>
          <w:rFonts w:ascii="Times New Roman" w:hAnsi="Times New Roman"/>
          <w:sz w:val="22"/>
          <w:szCs w:val="22"/>
        </w:rPr>
      </w:pPr>
      <w:r w:rsidRPr="000C420C">
        <w:rPr>
          <w:rFonts w:ascii="Times New Roman" w:hAnsi="Times New Roman"/>
          <w:sz w:val="22"/>
          <w:szCs w:val="22"/>
        </w:rPr>
        <w:t>Address:</w:t>
      </w:r>
    </w:p>
    <w:p w:rsidR="00026177" w:rsidRPr="000C420C" w:rsidRDefault="00026177" w:rsidP="00026177">
      <w:pPr>
        <w:ind w:left="1134" w:hanging="567"/>
        <w:rPr>
          <w:rFonts w:ascii="Times New Roman" w:hAnsi="Times New Roman"/>
          <w:sz w:val="22"/>
          <w:szCs w:val="22"/>
        </w:rPr>
      </w:pPr>
      <w:r w:rsidRPr="000C420C">
        <w:rPr>
          <w:rFonts w:ascii="Times New Roman" w:hAnsi="Times New Roman"/>
          <w:sz w:val="22"/>
          <w:szCs w:val="22"/>
        </w:rPr>
        <w:t>Contract Person:</w:t>
      </w:r>
    </w:p>
    <w:p w:rsidR="00026177" w:rsidRPr="000C420C" w:rsidRDefault="00026177" w:rsidP="00026177">
      <w:pPr>
        <w:ind w:left="1134" w:hanging="567"/>
        <w:rPr>
          <w:rFonts w:ascii="Times New Roman" w:hAnsi="Times New Roman"/>
          <w:sz w:val="22"/>
          <w:szCs w:val="22"/>
        </w:rPr>
      </w:pPr>
      <w:r w:rsidRPr="000C420C">
        <w:rPr>
          <w:rFonts w:ascii="Times New Roman" w:hAnsi="Times New Roman"/>
          <w:sz w:val="22"/>
          <w:szCs w:val="22"/>
        </w:rPr>
        <w:t>E-mail:</w:t>
      </w:r>
    </w:p>
    <w:p w:rsidR="00026177" w:rsidRPr="003D6B6C" w:rsidRDefault="00026177" w:rsidP="00026177">
      <w:pPr>
        <w:spacing w:before="240"/>
        <w:ind w:left="1134" w:hanging="1134"/>
        <w:jc w:val="both"/>
        <w:rPr>
          <w:rFonts w:ascii="Times New Roman" w:hAnsi="Times New Roman"/>
          <w:b/>
          <w:sz w:val="24"/>
          <w:szCs w:val="24"/>
        </w:rPr>
      </w:pPr>
      <w:bookmarkStart w:id="5"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5"/>
    </w:p>
    <w:p w:rsidR="00441254" w:rsidRDefault="00441254" w:rsidP="00441254">
      <w:pPr>
        <w:jc w:val="both"/>
        <w:rPr>
          <w:rFonts w:ascii="Times New Roman" w:hAnsi="Times New Roman"/>
          <w:sz w:val="22"/>
          <w:szCs w:val="22"/>
        </w:rPr>
      </w:pPr>
      <w:r w:rsidRPr="00441254">
        <w:rPr>
          <w:rFonts w:ascii="Times New Roman" w:hAnsi="Times New Roman"/>
          <w:sz w:val="22"/>
          <w:szCs w:val="22"/>
        </w:rPr>
        <w:t xml:space="preserve">The Contractor shall present the passport with technical specifications of the </w:t>
      </w:r>
      <w:r w:rsidR="00DA1678">
        <w:rPr>
          <w:rFonts w:ascii="Times New Roman" w:hAnsi="Times New Roman"/>
          <w:sz w:val="22"/>
          <w:szCs w:val="22"/>
        </w:rPr>
        <w:t>s</w:t>
      </w:r>
      <w:r w:rsidR="00EE24C6">
        <w:rPr>
          <w:rFonts w:ascii="Times New Roman" w:hAnsi="Times New Roman"/>
          <w:sz w:val="22"/>
          <w:szCs w:val="22"/>
        </w:rPr>
        <w:t>weeper trucks</w:t>
      </w:r>
      <w:r w:rsidRPr="00441254">
        <w:rPr>
          <w:rFonts w:ascii="Times New Roman" w:hAnsi="Times New Roman"/>
          <w:sz w:val="22"/>
          <w:szCs w:val="22"/>
        </w:rPr>
        <w:t xml:space="preserve"> to be delivered, instructions for exploitation and security rules. </w:t>
      </w:r>
    </w:p>
    <w:p w:rsidR="00026177" w:rsidRPr="00E553D0" w:rsidRDefault="00441254" w:rsidP="00441254">
      <w:pPr>
        <w:jc w:val="both"/>
        <w:rPr>
          <w:rFonts w:ascii="Times New Roman" w:hAnsi="Times New Roman"/>
          <w:sz w:val="22"/>
          <w:szCs w:val="22"/>
        </w:rPr>
      </w:pPr>
      <w:r w:rsidRPr="00441254">
        <w:rPr>
          <w:rFonts w:ascii="Times New Roman" w:hAnsi="Times New Roman"/>
          <w:sz w:val="22"/>
          <w:szCs w:val="22"/>
        </w:rPr>
        <w:t xml:space="preserve">The Contracting Authority, upon necessity, has the right to require other information regarding the supply within reasonable time frame.  </w:t>
      </w:r>
      <w:r w:rsidR="00026177" w:rsidRPr="00E553D0">
        <w:rPr>
          <w:rFonts w:ascii="Times New Roman" w:hAnsi="Times New Roman"/>
          <w:sz w:val="22"/>
          <w:szCs w:val="22"/>
        </w:rPr>
        <w:t xml:space="preserve">   </w:t>
      </w:r>
    </w:p>
    <w:p w:rsidR="00026177" w:rsidRPr="003D6B6C" w:rsidRDefault="00026177" w:rsidP="00026177">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Pr>
          <w:rFonts w:ascii="Times New Roman" w:hAnsi="Times New Roman"/>
          <w:b/>
          <w:sz w:val="22"/>
          <w:szCs w:val="22"/>
        </w:rPr>
        <w:t>o</w:t>
      </w:r>
      <w:r w:rsidRPr="003D6B6C">
        <w:rPr>
          <w:rFonts w:ascii="Times New Roman" w:hAnsi="Times New Roman"/>
          <w:b/>
          <w:sz w:val="22"/>
          <w:szCs w:val="22"/>
        </w:rPr>
        <w:t>bligations</w:t>
      </w:r>
    </w:p>
    <w:p w:rsidR="00026177" w:rsidRDefault="00026177" w:rsidP="00DD6123">
      <w:pPr>
        <w:tabs>
          <w:tab w:val="left" w:pos="426"/>
        </w:tabs>
        <w:ind w:left="1134" w:right="-285"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DD6123" w:rsidRPr="006B5E82">
        <w:rPr>
          <w:rFonts w:ascii="Times New Roman" w:hAnsi="Times New Roman"/>
          <w:sz w:val="22"/>
          <w:szCs w:val="22"/>
          <w:highlight w:val="yellow"/>
        </w:rPr>
        <w:t xml:space="preserve">Specify the specific activities to be put in place by the contractor to comply with its minimum obligation towards visibility and, if applicable, any additional communication activities agreed by the European Commission. </w:t>
      </w:r>
      <w:r w:rsidR="00DD6123" w:rsidRPr="00DD6123">
        <w:rPr>
          <w:rFonts w:ascii="Times New Roman" w:hAnsi="Times New Roman"/>
          <w:sz w:val="22"/>
          <w:szCs w:val="22"/>
        </w:rPr>
        <w:t>These activities must comply with the latest Communication and Visibility Requirements for EU-funded external action, laid down and published by the European Commission.</w:t>
      </w:r>
    </w:p>
    <w:p w:rsidR="00EE24C6" w:rsidRPr="00441254" w:rsidRDefault="00EE24C6" w:rsidP="00DD6123">
      <w:pPr>
        <w:tabs>
          <w:tab w:val="left" w:pos="426"/>
        </w:tabs>
        <w:ind w:left="1134" w:right="-285" w:hanging="708"/>
        <w:jc w:val="both"/>
        <w:rPr>
          <w:rFonts w:ascii="Times New Roman" w:hAnsi="Times New Roman"/>
          <w:sz w:val="22"/>
          <w:szCs w:val="22"/>
        </w:rPr>
      </w:pPr>
      <w:r>
        <w:rPr>
          <w:rFonts w:ascii="Times New Roman" w:hAnsi="Times New Roman"/>
          <w:sz w:val="22"/>
          <w:szCs w:val="22"/>
        </w:rPr>
        <w:lastRenderedPageBreak/>
        <w:tab/>
      </w:r>
      <w:r w:rsidRPr="0098438B">
        <w:rPr>
          <w:rFonts w:ascii="Times New Roman" w:hAnsi="Times New Roman"/>
          <w:sz w:val="22"/>
          <w:szCs w:val="22"/>
        </w:rPr>
        <w:t xml:space="preserve">The activities of the Contractor must comply with the latest Communication and Visibility Manual for EU External Actions concerning acknowledgement of EU financing of the project (see </w:t>
      </w:r>
      <w:r w:rsidRPr="0098438B">
        <w:rPr>
          <w:rFonts w:ascii="Times New Roman" w:hAnsi="Times New Roman"/>
          <w:color w:val="0070C0"/>
          <w:sz w:val="22"/>
          <w:szCs w:val="22"/>
        </w:rPr>
        <w:t>https://ec.europa.eu/europeaid/communication-and-visibility-manual-eu-external-actions_en</w:t>
      </w:r>
      <w:r w:rsidRPr="0098438B">
        <w:rPr>
          <w:rFonts w:ascii="Times New Roman" w:hAnsi="Times New Roman"/>
          <w:sz w:val="22"/>
          <w:szCs w:val="22"/>
        </w:rPr>
        <w:t>).</w:t>
      </w:r>
    </w:p>
    <w:p w:rsidR="00026177" w:rsidRPr="003D6B6C" w:rsidRDefault="00026177" w:rsidP="00026177">
      <w:pPr>
        <w:keepNext/>
        <w:spacing w:before="240"/>
        <w:ind w:left="1134" w:hanging="1134"/>
        <w:jc w:val="both"/>
        <w:rPr>
          <w:rFonts w:ascii="Times New Roman" w:hAnsi="Times New Roman"/>
          <w:b/>
          <w:sz w:val="24"/>
          <w:szCs w:val="24"/>
        </w:rPr>
      </w:pPr>
      <w:bookmarkStart w:id="6"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6"/>
    </w:p>
    <w:p w:rsidR="009925F9" w:rsidRDefault="00026177" w:rsidP="009925F9">
      <w:pPr>
        <w:pStyle w:val="Heading2"/>
        <w:keepNext w:val="0"/>
        <w:numPr>
          <w:ilvl w:val="1"/>
          <w:numId w:val="0"/>
        </w:numPr>
        <w:ind w:left="1134" w:hanging="708"/>
        <w:jc w:val="both"/>
        <w:rPr>
          <w:rFonts w:ascii="Times New Roman" w:hAnsi="Times New Roman"/>
          <w:sz w:val="22"/>
          <w:szCs w:val="22"/>
          <w:lang w:val="en-IE"/>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6C385F" w:rsidRPr="003D6B6C">
        <w:rPr>
          <w:rFonts w:ascii="Times New Roman" w:hAnsi="Times New Roman"/>
          <w:sz w:val="22"/>
          <w:szCs w:val="22"/>
          <w:lang w:val="en-GB"/>
        </w:rPr>
        <w:t xml:space="preserve">All goods purchased must originate </w:t>
      </w:r>
      <w:r w:rsidR="006C385F">
        <w:rPr>
          <w:rFonts w:ascii="Times New Roman" w:hAnsi="Times New Roman"/>
          <w:sz w:val="22"/>
          <w:szCs w:val="22"/>
          <w:lang w:val="en-GB"/>
        </w:rPr>
        <w:t xml:space="preserve">in </w:t>
      </w:r>
      <w:r w:rsidR="006C385F" w:rsidRPr="00FE7134">
        <w:rPr>
          <w:rFonts w:ascii="Times New Roman" w:hAnsi="Times New Roman"/>
          <w:sz w:val="22"/>
          <w:szCs w:val="22"/>
          <w:lang w:val="en-GB"/>
        </w:rPr>
        <w:t xml:space="preserve">an eligible source country as defined in </w:t>
      </w:r>
      <w:proofErr w:type="spellStart"/>
      <w:r w:rsidR="00A052E0" w:rsidRPr="007560B7">
        <w:rPr>
          <w:rFonts w:ascii="Times New Roman" w:hAnsi="Times New Roman"/>
          <w:sz w:val="22"/>
          <w:szCs w:val="22"/>
        </w:rPr>
        <w:t>External</w:t>
      </w:r>
      <w:proofErr w:type="spellEnd"/>
      <w:r w:rsidR="00A052E0" w:rsidRPr="007560B7">
        <w:rPr>
          <w:rFonts w:ascii="Times New Roman" w:hAnsi="Times New Roman"/>
          <w:sz w:val="22"/>
          <w:szCs w:val="22"/>
        </w:rPr>
        <w:t xml:space="preserve"> Actions of The </w:t>
      </w:r>
      <w:proofErr w:type="spellStart"/>
      <w:r w:rsidR="00A052E0" w:rsidRPr="007560B7">
        <w:rPr>
          <w:rFonts w:ascii="Times New Roman" w:hAnsi="Times New Roman"/>
          <w:sz w:val="22"/>
          <w:szCs w:val="22"/>
        </w:rPr>
        <w:t>European</w:t>
      </w:r>
      <w:proofErr w:type="spellEnd"/>
      <w:r w:rsidR="00A052E0" w:rsidRPr="007560B7">
        <w:rPr>
          <w:rFonts w:ascii="Times New Roman" w:hAnsi="Times New Roman"/>
          <w:sz w:val="22"/>
          <w:szCs w:val="22"/>
        </w:rPr>
        <w:t xml:space="preserve"> Union</w:t>
      </w:r>
      <w:r w:rsidR="006C385F" w:rsidRPr="003D6B6C">
        <w:rPr>
          <w:rFonts w:ascii="Times New Roman" w:hAnsi="Times New Roman"/>
          <w:sz w:val="22"/>
          <w:szCs w:val="22"/>
          <w:lang w:val="en-GB"/>
        </w:rPr>
        <w:t>. For these purposes, ‘origin’ means the place where the goods are mined, grown, produced or manufactured</w:t>
      </w:r>
      <w:r w:rsidR="006C385F">
        <w:rPr>
          <w:rFonts w:ascii="Times New Roman" w:hAnsi="Times New Roman"/>
          <w:sz w:val="22"/>
          <w:szCs w:val="22"/>
          <w:lang w:val="en-GB"/>
        </w:rPr>
        <w:t>.</w:t>
      </w:r>
      <w:r w:rsidR="006C385F" w:rsidRPr="003D6B6C">
        <w:rPr>
          <w:rFonts w:ascii="Times New Roman" w:hAnsi="Times New Roman"/>
          <w:sz w:val="22"/>
          <w:szCs w:val="22"/>
          <w:lang w:val="en-GB"/>
        </w:rPr>
        <w:t xml:space="preserve"> The origin of the goods must be determined according to the EU Customs Code or to the relevant international agreement applicable.</w:t>
      </w:r>
    </w:p>
    <w:p w:rsidR="00026177" w:rsidRPr="003D6B6C" w:rsidRDefault="00026177" w:rsidP="00026177">
      <w:pPr>
        <w:spacing w:before="240"/>
        <w:ind w:left="1134" w:hanging="1134"/>
        <w:jc w:val="both"/>
        <w:rPr>
          <w:rFonts w:ascii="Times New Roman" w:hAnsi="Times New Roman"/>
          <w:b/>
          <w:sz w:val="24"/>
          <w:szCs w:val="24"/>
        </w:rPr>
      </w:pPr>
      <w:bookmarkStart w:id="7"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7"/>
    </w:p>
    <w:p w:rsidR="00026177" w:rsidRPr="003D6B6C" w:rsidRDefault="00026177" w:rsidP="00134B41">
      <w:pPr>
        <w:ind w:left="1134" w:hanging="709"/>
        <w:jc w:val="both"/>
        <w:rPr>
          <w:rFonts w:ascii="Times New Roman" w:hAnsi="Times New Roman"/>
          <w:sz w:val="22"/>
          <w:szCs w:val="22"/>
        </w:rPr>
      </w:pPr>
      <w:r w:rsidRPr="009F50F3">
        <w:rPr>
          <w:rFonts w:ascii="Times New Roman" w:hAnsi="Times New Roman"/>
          <w:sz w:val="22"/>
          <w:szCs w:val="22"/>
        </w:rPr>
        <w:t>11.1</w:t>
      </w:r>
      <w:r w:rsidRPr="009F50F3">
        <w:rPr>
          <w:rFonts w:ascii="Times New Roman" w:hAnsi="Times New Roman"/>
          <w:sz w:val="22"/>
          <w:szCs w:val="22"/>
        </w:rPr>
        <w:tab/>
      </w:r>
      <w:r w:rsidR="00204C82" w:rsidRPr="005732CF">
        <w:rPr>
          <w:rFonts w:ascii="Times New Roman" w:hAnsi="Times New Roman"/>
          <w:sz w:val="22"/>
          <w:szCs w:val="22"/>
        </w:rPr>
        <w:t>The amount of the performance guarantee shall be 5% of the total contract price, including any amounts stipulated in addenda to the contract.</w:t>
      </w:r>
    </w:p>
    <w:p w:rsidR="00026177" w:rsidRPr="003D6B6C" w:rsidRDefault="00026177" w:rsidP="00026177">
      <w:pPr>
        <w:spacing w:before="240"/>
        <w:ind w:left="1134" w:hanging="1134"/>
        <w:jc w:val="both"/>
        <w:rPr>
          <w:rFonts w:ascii="Times New Roman" w:hAnsi="Times New Roman"/>
          <w:b/>
          <w:sz w:val="24"/>
          <w:szCs w:val="24"/>
        </w:rPr>
      </w:pPr>
      <w:bookmarkStart w:id="8" w:name="_Toc124934902"/>
      <w:r w:rsidRPr="003D6B6C">
        <w:rPr>
          <w:rFonts w:ascii="Times New Roman" w:hAnsi="Times New Roman"/>
          <w:b/>
          <w:sz w:val="24"/>
          <w:szCs w:val="24"/>
        </w:rPr>
        <w:t>Article 12</w:t>
      </w:r>
      <w:r w:rsidRPr="003D6B6C">
        <w:rPr>
          <w:rFonts w:ascii="Times New Roman" w:hAnsi="Times New Roman"/>
          <w:b/>
          <w:sz w:val="24"/>
          <w:szCs w:val="24"/>
        </w:rPr>
        <w:tab/>
        <w:t xml:space="preserve">Liabilities and </w:t>
      </w:r>
      <w:r>
        <w:rPr>
          <w:rFonts w:ascii="Times New Roman" w:hAnsi="Times New Roman"/>
          <w:b/>
          <w:sz w:val="24"/>
          <w:szCs w:val="24"/>
        </w:rPr>
        <w:t>i</w:t>
      </w:r>
      <w:r w:rsidRPr="003D6B6C">
        <w:rPr>
          <w:rFonts w:ascii="Times New Roman" w:hAnsi="Times New Roman"/>
          <w:b/>
          <w:sz w:val="24"/>
          <w:szCs w:val="24"/>
        </w:rPr>
        <w:t>nsurance</w:t>
      </w:r>
      <w:bookmarkEnd w:id="8"/>
    </w:p>
    <w:p w:rsidR="00026177" w:rsidRPr="000B633D" w:rsidRDefault="00026177" w:rsidP="00026177">
      <w:pPr>
        <w:ind w:left="1843" w:hanging="1843"/>
        <w:jc w:val="both"/>
        <w:rPr>
          <w:rFonts w:ascii="Times New Roman" w:hAnsi="Times New Roman"/>
          <w:color w:val="222222"/>
          <w:sz w:val="22"/>
          <w:szCs w:val="22"/>
          <w:lang w:val="en"/>
        </w:rPr>
      </w:pPr>
      <w:r>
        <w:rPr>
          <w:rFonts w:ascii="Times New Roman" w:hAnsi="Times New Roman"/>
          <w:sz w:val="22"/>
          <w:szCs w:val="22"/>
        </w:rPr>
        <w:t>12.2(</w:t>
      </w:r>
      <w:r w:rsidRPr="003D6B6C">
        <w:rPr>
          <w:rFonts w:ascii="Times New Roman" w:hAnsi="Times New Roman"/>
          <w:sz w:val="22"/>
          <w:szCs w:val="22"/>
        </w:rPr>
        <w:t>b), paragraph 2</w:t>
      </w:r>
      <w:r>
        <w:rPr>
          <w:rFonts w:ascii="Times New Roman" w:hAnsi="Times New Roman"/>
          <w:sz w:val="22"/>
          <w:szCs w:val="22"/>
        </w:rPr>
        <w:tab/>
      </w:r>
      <w:r w:rsidRPr="000B633D">
        <w:rPr>
          <w:rFonts w:ascii="Times New Roman" w:hAnsi="Times New Roman"/>
          <w:color w:val="222222"/>
          <w:sz w:val="22"/>
          <w:szCs w:val="22"/>
          <w:lang w:val="en"/>
        </w:rPr>
        <w:t>This type of insurance will vary depending on the nature of transport (land, air or sea) and the nature of the risks to be covered: loading, intermediate storage, unloading, including stowage and protection, theft, damage, loss, wetting, etc.</w:t>
      </w:r>
    </w:p>
    <w:p w:rsidR="00026177" w:rsidRPr="000B633D" w:rsidRDefault="00026177" w:rsidP="00026177">
      <w:pPr>
        <w:ind w:left="1843"/>
        <w:jc w:val="both"/>
        <w:rPr>
          <w:rFonts w:ascii="Times New Roman" w:hAnsi="Times New Roman"/>
          <w:color w:val="222222"/>
          <w:sz w:val="22"/>
          <w:szCs w:val="22"/>
          <w:lang w:val="en"/>
        </w:rPr>
      </w:pPr>
      <w:r w:rsidRPr="000B633D">
        <w:rPr>
          <w:rFonts w:ascii="Times New Roman" w:hAnsi="Times New Roman"/>
          <w:color w:val="222222"/>
          <w:sz w:val="22"/>
          <w:szCs w:val="22"/>
          <w:lang w:val="en"/>
        </w:rPr>
        <w:t>In the case of use of Incoterms, the contractor shall provide transport insurance to the extent that it assumes transportation risks. The question of the extent of the risks assumed by the contractor (seller) depends in particular on the Incoterms used:</w:t>
      </w:r>
    </w:p>
    <w:p w:rsidR="00026177" w:rsidRPr="008C7BD0" w:rsidRDefault="00026177" w:rsidP="00026177">
      <w:pPr>
        <w:pStyle w:val="Default"/>
        <w:numPr>
          <w:ilvl w:val="0"/>
          <w:numId w:val="43"/>
        </w:numPr>
        <w:ind w:left="2268"/>
        <w:jc w:val="both"/>
        <w:rPr>
          <w:rFonts w:ascii="Times New Roman" w:hAnsi="Times New Roman" w:cs="Times New Roman"/>
          <w:sz w:val="22"/>
          <w:szCs w:val="22"/>
        </w:rPr>
      </w:pPr>
      <w:r w:rsidRPr="008C7BD0">
        <w:rPr>
          <w:rFonts w:ascii="Times New Roman" w:hAnsi="Times New Roman" w:cs="Times New Roman"/>
          <w:b/>
          <w:i/>
          <w:iCs/>
          <w:sz w:val="22"/>
          <w:szCs w:val="22"/>
        </w:rPr>
        <w:t>DDP - Delivered Duty Paid</w:t>
      </w:r>
      <w:r w:rsidRPr="008C7BD0">
        <w:rPr>
          <w:rFonts w:ascii="Times New Roman" w:hAnsi="Times New Roman" w:cs="Times New Roman"/>
          <w:i/>
          <w:iCs/>
          <w:sz w:val="22"/>
          <w:szCs w:val="22"/>
        </w:rPr>
        <w:t xml:space="preserve">: </w:t>
      </w:r>
      <w:r w:rsidRPr="008C7BD0">
        <w:rPr>
          <w:rFonts w:ascii="Times New Roman" w:hAnsi="Times New Roman" w:cs="Times New Roman"/>
          <w:color w:val="222222"/>
          <w:sz w:val="22"/>
          <w:szCs w:val="22"/>
          <w:lang w:val="en"/>
        </w:rPr>
        <w:t>Incoterm which imposes on the seller maximum obligations vis-à-vis transportation and loss risks and damage associated with the goods:</w:t>
      </w:r>
    </w:p>
    <w:p w:rsidR="00026177" w:rsidRPr="008C7BD0" w:rsidRDefault="00026177" w:rsidP="00026177">
      <w:pPr>
        <w:pStyle w:val="Default"/>
        <w:spacing w:after="120"/>
        <w:ind w:left="2268"/>
        <w:jc w:val="both"/>
        <w:rPr>
          <w:rFonts w:ascii="Times New Roman" w:hAnsi="Times New Roman" w:cs="Times New Roman"/>
          <w:color w:val="222222"/>
          <w:sz w:val="22"/>
          <w:szCs w:val="22"/>
          <w:lang w:val="en"/>
        </w:rPr>
      </w:pPr>
      <w:r w:rsidRPr="008C7BD0">
        <w:rPr>
          <w:rFonts w:ascii="Times New Roman" w:hAnsi="Times New Roman" w:cs="Times New Roman"/>
          <w:i/>
          <w:iCs/>
          <w:sz w:val="22"/>
          <w:szCs w:val="22"/>
        </w:rPr>
        <w:t>‘the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RPr="008C7BD0">
        <w:rPr>
          <w:rStyle w:val="FootnoteReference"/>
          <w:rFonts w:ascii="Times New Roman" w:hAnsi="Times New Roman" w:cs="Times New Roman"/>
          <w:i/>
          <w:iCs/>
          <w:sz w:val="22"/>
          <w:szCs w:val="22"/>
        </w:rPr>
        <w:footnoteReference w:id="5"/>
      </w:r>
      <w:r w:rsidRPr="008C7BD0">
        <w:rPr>
          <w:rFonts w:ascii="Times New Roman" w:hAnsi="Times New Roman" w:cs="Times New Roman"/>
          <w:i/>
          <w:iCs/>
          <w:sz w:val="22"/>
          <w:szCs w:val="22"/>
        </w:rPr>
        <w:t xml:space="preserve"> </w:t>
      </w:r>
      <w:r w:rsidRPr="008C7BD0">
        <w:rPr>
          <w:rFonts w:ascii="Times New Roman" w:hAnsi="Times New Roman" w:cs="Times New Roman"/>
          <w:color w:val="222222"/>
          <w:sz w:val="22"/>
          <w:szCs w:val="22"/>
          <w:lang w:val="en"/>
        </w:rPr>
        <w:t>The transfer of risks and costs occurs at the place of unloading of the goods at the agreed place of destination.</w:t>
      </w:r>
    </w:p>
    <w:p w:rsidR="00FD29D9" w:rsidRPr="003D6B6C" w:rsidRDefault="00FD29D9" w:rsidP="00FD29D9">
      <w:pPr>
        <w:spacing w:before="240"/>
        <w:ind w:left="1134" w:hanging="1134"/>
        <w:jc w:val="both"/>
        <w:rPr>
          <w:rFonts w:ascii="Times New Roman" w:hAnsi="Times New Roman"/>
          <w:b/>
          <w:sz w:val="24"/>
          <w:szCs w:val="24"/>
        </w:rPr>
      </w:pPr>
      <w:bookmarkStart w:id="9" w:name="_Toc124934905"/>
      <w:r w:rsidRPr="003D6B6C">
        <w:rPr>
          <w:rFonts w:ascii="Times New Roman" w:hAnsi="Times New Roman"/>
          <w:b/>
          <w:sz w:val="24"/>
          <w:szCs w:val="24"/>
        </w:rPr>
        <w:t>Article 15</w:t>
      </w:r>
      <w:r w:rsidRPr="003D6B6C">
        <w:rPr>
          <w:rFonts w:ascii="Times New Roman" w:hAnsi="Times New Roman"/>
          <w:b/>
          <w:sz w:val="24"/>
          <w:szCs w:val="24"/>
        </w:rPr>
        <w:tab/>
        <w:t>Sufficiency of tender prices</w:t>
      </w:r>
      <w:bookmarkEnd w:id="9"/>
      <w:r w:rsidRPr="003D6B6C">
        <w:rPr>
          <w:rFonts w:ascii="Times New Roman" w:hAnsi="Times New Roman"/>
          <w:b/>
          <w:sz w:val="24"/>
          <w:szCs w:val="24"/>
        </w:rPr>
        <w:tab/>
      </w:r>
    </w:p>
    <w:p w:rsidR="00FD29D9" w:rsidRPr="003D6B6C" w:rsidRDefault="00FD29D9" w:rsidP="00FD29D9">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63128B">
        <w:rPr>
          <w:rFonts w:ascii="Times New Roman" w:hAnsi="Times New Roman"/>
          <w:sz w:val="22"/>
          <w:szCs w:val="22"/>
        </w:rPr>
        <w:t>See Article 15 of the General Conditions.</w:t>
      </w:r>
    </w:p>
    <w:p w:rsidR="00026177" w:rsidRPr="003D6B6C" w:rsidRDefault="00026177" w:rsidP="0002617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rsidR="00026177" w:rsidRPr="000C7134" w:rsidRDefault="00026177" w:rsidP="00026177">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Pr="000B633D">
        <w:rPr>
          <w:rFonts w:ascii="Times New Roman" w:hAnsi="Times New Roman"/>
          <w:sz w:val="22"/>
          <w:szCs w:val="22"/>
        </w:rPr>
        <w:t xml:space="preserve">All goods and services </w:t>
      </w:r>
      <w:r w:rsidRPr="000C7134">
        <w:rPr>
          <w:rFonts w:ascii="Times New Roman" w:hAnsi="Times New Roman"/>
          <w:sz w:val="22"/>
          <w:szCs w:val="22"/>
        </w:rPr>
        <w:t>implemented for this project are granted tax exemption (VAT &amp; customs duties) in compliance with:</w:t>
      </w:r>
    </w:p>
    <w:p w:rsidR="00026177" w:rsidRPr="000C7134" w:rsidRDefault="00026177" w:rsidP="006E33A9">
      <w:pPr>
        <w:ind w:left="450"/>
        <w:jc w:val="both"/>
        <w:rPr>
          <w:rFonts w:ascii="Times New Roman" w:hAnsi="Times New Roman"/>
          <w:sz w:val="22"/>
          <w:szCs w:val="22"/>
        </w:rPr>
      </w:pPr>
      <w:r w:rsidRPr="000C7134">
        <w:rPr>
          <w:rFonts w:ascii="Times New Roman" w:hAnsi="Times New Roman"/>
          <w:sz w:val="22"/>
          <w:szCs w:val="22"/>
        </w:rPr>
        <w:t>The Framework Agreement between the Euro</w:t>
      </w:r>
      <w:r>
        <w:rPr>
          <w:rFonts w:ascii="Times New Roman" w:hAnsi="Times New Roman"/>
          <w:sz w:val="22"/>
          <w:szCs w:val="22"/>
        </w:rPr>
        <w:t xml:space="preserve">pean Commission and Republic of </w:t>
      </w:r>
      <w:r w:rsidRPr="000C7134">
        <w:rPr>
          <w:rFonts w:ascii="Times New Roman" w:hAnsi="Times New Roman"/>
          <w:sz w:val="22"/>
          <w:szCs w:val="22"/>
        </w:rPr>
        <w:t>Armenia signed on April 4 th, 2006 and ratified by the Armenian Government:</w:t>
      </w:r>
    </w:p>
    <w:p w:rsidR="00026177" w:rsidRPr="000C7134" w:rsidRDefault="00026177" w:rsidP="006E33A9">
      <w:pPr>
        <w:ind w:left="450"/>
        <w:jc w:val="both"/>
        <w:rPr>
          <w:rFonts w:ascii="Times New Roman" w:hAnsi="Times New Roman"/>
          <w:sz w:val="22"/>
          <w:szCs w:val="22"/>
        </w:rPr>
      </w:pPr>
      <w:r w:rsidRPr="000C7134">
        <w:rPr>
          <w:rFonts w:ascii="Times New Roman" w:hAnsi="Times New Roman"/>
          <w:sz w:val="22"/>
          <w:szCs w:val="22"/>
        </w:rPr>
        <w:lastRenderedPageBreak/>
        <w:t>•  Decree 1112-N of September 23 rd, 2009 and its Annex;</w:t>
      </w:r>
    </w:p>
    <w:p w:rsidR="00026177" w:rsidRDefault="00026177" w:rsidP="006E33A9">
      <w:pPr>
        <w:ind w:left="450"/>
        <w:jc w:val="both"/>
        <w:rPr>
          <w:rFonts w:ascii="Times New Roman" w:hAnsi="Times New Roman"/>
          <w:sz w:val="22"/>
          <w:szCs w:val="22"/>
        </w:rPr>
      </w:pPr>
      <w:r w:rsidRPr="000C7134">
        <w:rPr>
          <w:rFonts w:ascii="Times New Roman" w:hAnsi="Times New Roman"/>
          <w:sz w:val="22"/>
          <w:szCs w:val="22"/>
        </w:rPr>
        <w:t>•  Decree 445-N of April 30 th 2015 and Annex.</w:t>
      </w:r>
      <w:r w:rsidRPr="003D6B6C">
        <w:rPr>
          <w:rFonts w:ascii="Times New Roman" w:hAnsi="Times New Roman"/>
          <w:sz w:val="22"/>
          <w:szCs w:val="22"/>
          <w:highlight w:val="yellow"/>
        </w:rPr>
        <w:t xml:space="preserve"> </w:t>
      </w:r>
    </w:p>
    <w:p w:rsidR="006F2A3D" w:rsidRPr="003D6B6C" w:rsidRDefault="006F2A3D" w:rsidP="006F2A3D">
      <w:pPr>
        <w:spacing w:before="240"/>
        <w:ind w:left="1134" w:hanging="1134"/>
        <w:jc w:val="both"/>
        <w:rPr>
          <w:rFonts w:ascii="Times New Roman" w:hAnsi="Times New Roman"/>
          <w:b/>
          <w:sz w:val="24"/>
          <w:szCs w:val="24"/>
        </w:rPr>
      </w:pPr>
      <w:bookmarkStart w:id="10" w:name="_Toc124934906"/>
      <w:bookmarkStart w:id="11" w:name="_Toc124934907"/>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0"/>
    </w:p>
    <w:p w:rsidR="006F2A3D" w:rsidRPr="003D6B6C" w:rsidRDefault="006F2A3D" w:rsidP="006F2A3D">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Pr>
          <w:rFonts w:ascii="Times New Roman" w:hAnsi="Times New Roman"/>
          <w:sz w:val="22"/>
          <w:szCs w:val="22"/>
        </w:rPr>
        <w:t>See Article 17 of the General Conditions.</w:t>
      </w:r>
    </w:p>
    <w:p w:rsidR="00026177" w:rsidRPr="003D6B6C" w:rsidRDefault="00026177" w:rsidP="00026177">
      <w:pPr>
        <w:tabs>
          <w:tab w:val="left" w:pos="720"/>
          <w:tab w:val="left" w:pos="1440"/>
          <w:tab w:val="left" w:pos="2160"/>
          <w:tab w:val="left" w:pos="2880"/>
          <w:tab w:val="left" w:pos="3600"/>
          <w:tab w:val="center" w:pos="4110"/>
        </w:tabs>
        <w:spacing w:before="240"/>
        <w:ind w:left="1134" w:hanging="1134"/>
        <w:jc w:val="both"/>
        <w:rPr>
          <w:rFonts w:ascii="Times New Roman" w:hAnsi="Times New Roman"/>
          <w:b/>
          <w:sz w:val="24"/>
          <w:szCs w:val="24"/>
        </w:rPr>
      </w:pPr>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11"/>
      <w:r w:rsidRPr="003D6B6C">
        <w:rPr>
          <w:rFonts w:ascii="Times New Roman" w:hAnsi="Times New Roman"/>
          <w:b/>
          <w:sz w:val="24"/>
          <w:szCs w:val="24"/>
        </w:rPr>
        <w:t xml:space="preserve"> </w:t>
      </w:r>
      <w:r>
        <w:rPr>
          <w:rFonts w:ascii="Times New Roman" w:hAnsi="Times New Roman"/>
          <w:b/>
          <w:sz w:val="24"/>
          <w:szCs w:val="24"/>
        </w:rPr>
        <w:tab/>
      </w:r>
    </w:p>
    <w:p w:rsidR="00026177" w:rsidRPr="003D6B6C" w:rsidRDefault="00026177" w:rsidP="00026177">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Pr="00763E41">
        <w:rPr>
          <w:rFonts w:ascii="Times New Roman" w:hAnsi="Times New Roman"/>
          <w:sz w:val="22"/>
          <w:szCs w:val="22"/>
        </w:rPr>
        <w:t xml:space="preserve">Implementation of the tasks shall commence </w:t>
      </w:r>
      <w:r>
        <w:rPr>
          <w:rFonts w:ascii="Times New Roman" w:hAnsi="Times New Roman"/>
          <w:sz w:val="22"/>
          <w:szCs w:val="22"/>
        </w:rPr>
        <w:t>on the date when the contract enters into force.</w:t>
      </w:r>
    </w:p>
    <w:p w:rsidR="00026177" w:rsidRPr="003D6B6C" w:rsidRDefault="00026177" w:rsidP="00026177">
      <w:pPr>
        <w:spacing w:before="240"/>
        <w:ind w:left="1134" w:hanging="1134"/>
        <w:jc w:val="both"/>
        <w:rPr>
          <w:rFonts w:ascii="Times New Roman" w:hAnsi="Times New Roman"/>
          <w:b/>
          <w:sz w:val="24"/>
          <w:szCs w:val="24"/>
        </w:rPr>
      </w:pPr>
      <w:bookmarkStart w:id="12" w:name="_Toc124934908"/>
      <w:r w:rsidRPr="003D6B6C">
        <w:rPr>
          <w:rFonts w:ascii="Times New Roman" w:hAnsi="Times New Roman"/>
          <w:b/>
          <w:sz w:val="24"/>
          <w:szCs w:val="24"/>
        </w:rPr>
        <w:t>Article 19</w:t>
      </w:r>
      <w:r w:rsidRPr="003D6B6C">
        <w:rPr>
          <w:rFonts w:ascii="Times New Roman" w:hAnsi="Times New Roman"/>
          <w:b/>
          <w:sz w:val="24"/>
          <w:szCs w:val="24"/>
        </w:rPr>
        <w:tab/>
        <w:t>Period of implementation</w:t>
      </w:r>
      <w:bookmarkEnd w:id="12"/>
      <w:r w:rsidRPr="003D6B6C">
        <w:rPr>
          <w:rFonts w:ascii="Times New Roman" w:hAnsi="Times New Roman"/>
          <w:b/>
          <w:sz w:val="24"/>
          <w:szCs w:val="24"/>
        </w:rPr>
        <w:t xml:space="preserve"> of the tasks</w:t>
      </w:r>
    </w:p>
    <w:p w:rsidR="00026177" w:rsidRPr="003D6B6C" w:rsidRDefault="00026177" w:rsidP="00026177">
      <w:pPr>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256958" w:rsidRPr="00287FF5">
        <w:rPr>
          <w:rFonts w:ascii="Times New Roman" w:hAnsi="Times New Roman"/>
          <w:sz w:val="22"/>
          <w:szCs w:val="22"/>
        </w:rPr>
        <w:t>The implementation period of the tasks shall run from the date the cont</w:t>
      </w:r>
      <w:r w:rsidR="00256958">
        <w:rPr>
          <w:rFonts w:ascii="Times New Roman" w:hAnsi="Times New Roman"/>
          <w:sz w:val="22"/>
          <w:szCs w:val="22"/>
        </w:rPr>
        <w:t>ract enters into force within up to</w:t>
      </w:r>
      <w:r w:rsidR="00256958" w:rsidRPr="004B4291">
        <w:rPr>
          <w:rFonts w:ascii="Times New Roman" w:hAnsi="Times New Roman"/>
          <w:sz w:val="22"/>
          <w:szCs w:val="22"/>
        </w:rPr>
        <w:t xml:space="preserve"> </w:t>
      </w:r>
      <w:r w:rsidR="00351650">
        <w:rPr>
          <w:rFonts w:ascii="Times New Roman" w:hAnsi="Times New Roman"/>
          <w:sz w:val="22"/>
          <w:szCs w:val="22"/>
        </w:rPr>
        <w:t>5</w:t>
      </w:r>
      <w:bookmarkStart w:id="13" w:name="_GoBack"/>
      <w:bookmarkEnd w:id="13"/>
      <w:r w:rsidR="00256958">
        <w:rPr>
          <w:rFonts w:ascii="Times New Roman" w:hAnsi="Times New Roman"/>
          <w:sz w:val="22"/>
          <w:szCs w:val="22"/>
        </w:rPr>
        <w:t xml:space="preserve"> months</w:t>
      </w:r>
      <w:r w:rsidR="00256958" w:rsidRPr="00287FF5">
        <w:rPr>
          <w:rFonts w:ascii="Times New Roman" w:hAnsi="Times New Roman"/>
          <w:sz w:val="22"/>
          <w:szCs w:val="22"/>
        </w:rPr>
        <w:t>.</w:t>
      </w:r>
    </w:p>
    <w:p w:rsidR="00026177" w:rsidRPr="003D6B6C" w:rsidRDefault="00026177" w:rsidP="00026177">
      <w:pPr>
        <w:spacing w:before="240"/>
        <w:ind w:left="1134" w:hanging="1134"/>
        <w:jc w:val="both"/>
        <w:rPr>
          <w:rFonts w:ascii="Times New Roman" w:hAnsi="Times New Roman"/>
          <w:b/>
          <w:sz w:val="24"/>
          <w:szCs w:val="24"/>
        </w:rPr>
      </w:pPr>
      <w:bookmarkStart w:id="14"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4"/>
    </w:p>
    <w:p w:rsidR="00026177" w:rsidRPr="003D6B6C" w:rsidRDefault="00026177" w:rsidP="00026177">
      <w:pPr>
        <w:ind w:left="1134" w:hanging="709"/>
        <w:jc w:val="both"/>
        <w:rPr>
          <w:rFonts w:ascii="Times New Roman" w:hAnsi="Times New Roman"/>
          <w:b/>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Pr="000B633D">
        <w:rPr>
          <w:rFonts w:ascii="Times New Roman" w:hAnsi="Times New Roman"/>
          <w:sz w:val="22"/>
          <w:szCs w:val="22"/>
        </w:rPr>
        <w:t>The places inspected are Vanadzor and Gyumri</w:t>
      </w:r>
      <w:r>
        <w:rPr>
          <w:rFonts w:ascii="Times New Roman" w:hAnsi="Times New Roman"/>
          <w:sz w:val="22"/>
          <w:szCs w:val="22"/>
        </w:rPr>
        <w:t xml:space="preserve"> according to </w:t>
      </w:r>
      <w:r>
        <w:rPr>
          <w:rFonts w:ascii="Times New Roman" w:hAnsi="Times New Roman"/>
          <w:snapToGrid/>
          <w:sz w:val="22"/>
          <w:szCs w:val="22"/>
          <w:lang w:eastAsia="en-GB"/>
        </w:rPr>
        <w:t>Article 25</w:t>
      </w:r>
      <w:r w:rsidRPr="001B77CD">
        <w:rPr>
          <w:rFonts w:ascii="Times New Roman" w:hAnsi="Times New Roman"/>
          <w:snapToGrid/>
          <w:sz w:val="22"/>
          <w:szCs w:val="22"/>
          <w:lang w:eastAsia="en-GB"/>
        </w:rPr>
        <w:t xml:space="preserve"> of the general conditions</w:t>
      </w:r>
      <w:r w:rsidRPr="000B633D">
        <w:rPr>
          <w:rFonts w:ascii="Times New Roman" w:hAnsi="Times New Roman"/>
          <w:sz w:val="22"/>
          <w:szCs w:val="22"/>
        </w:rPr>
        <w:t>.</w:t>
      </w:r>
    </w:p>
    <w:p w:rsidR="00026177" w:rsidRPr="003D6B6C" w:rsidRDefault="00026177" w:rsidP="00026177">
      <w:pPr>
        <w:spacing w:before="240"/>
        <w:ind w:left="1134" w:hanging="1134"/>
        <w:jc w:val="both"/>
        <w:rPr>
          <w:rFonts w:ascii="Times New Roman" w:hAnsi="Times New Roman"/>
          <w:b/>
          <w:sz w:val="24"/>
          <w:szCs w:val="24"/>
        </w:rPr>
      </w:pPr>
      <w:bookmarkStart w:id="15"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5"/>
      <w:r w:rsidRPr="003D6B6C">
        <w:rPr>
          <w:rFonts w:ascii="Times New Roman" w:hAnsi="Times New Roman"/>
          <w:b/>
          <w:sz w:val="24"/>
          <w:szCs w:val="24"/>
        </w:rPr>
        <w:t>General principles for payments</w:t>
      </w:r>
    </w:p>
    <w:p w:rsidR="00D66FA8" w:rsidRPr="00DD032C" w:rsidRDefault="00026177" w:rsidP="00D66FA8">
      <w:pPr>
        <w:tabs>
          <w:tab w:val="right" w:pos="9885"/>
        </w:tabs>
        <w:ind w:left="1080"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r>
      <w:r w:rsidR="00D66FA8" w:rsidRPr="00DD032C">
        <w:rPr>
          <w:rFonts w:ascii="Times New Roman" w:hAnsi="Times New Roman"/>
          <w:sz w:val="22"/>
          <w:szCs w:val="22"/>
        </w:rPr>
        <w:t>Payments shall be made in AMD</w:t>
      </w:r>
      <w:r w:rsidR="00D66FA8" w:rsidRPr="00DD032C">
        <w:rPr>
          <w:rFonts w:ascii="Times New Roman" w:hAnsi="Times New Roman"/>
          <w:sz w:val="22"/>
          <w:szCs w:val="22"/>
          <w:lang w:val="en-US"/>
        </w:rPr>
        <w:t xml:space="preserve"> </w:t>
      </w:r>
      <w:r w:rsidR="00D66FA8" w:rsidRPr="00DD032C">
        <w:rPr>
          <w:rFonts w:ascii="Times New Roman" w:hAnsi="Times New Roman"/>
          <w:sz w:val="22"/>
          <w:szCs w:val="22"/>
        </w:rPr>
        <w:t xml:space="preserve">by transferring payments to </w:t>
      </w:r>
      <w:r w:rsidR="00D66FA8" w:rsidRPr="00DD032C">
        <w:rPr>
          <w:rFonts w:ascii="Times New Roman" w:hAnsi="Times New Roman"/>
          <w:sz w:val="22"/>
          <w:szCs w:val="22"/>
          <w:lang w:val="en-US"/>
        </w:rPr>
        <w:t>the Contractor</w:t>
      </w:r>
      <w:r w:rsidR="00D66FA8" w:rsidRPr="00DD032C">
        <w:rPr>
          <w:rFonts w:ascii="Times New Roman" w:hAnsi="Times New Roman"/>
          <w:sz w:val="22"/>
          <w:szCs w:val="22"/>
        </w:rPr>
        <w:t>’s account.</w:t>
      </w:r>
    </w:p>
    <w:p w:rsidR="00D66FA8" w:rsidRPr="00DD032C" w:rsidRDefault="00D66FA8" w:rsidP="00D66FA8">
      <w:pPr>
        <w:ind w:left="1080"/>
        <w:jc w:val="both"/>
        <w:rPr>
          <w:rFonts w:ascii="Times New Roman" w:hAnsi="Times New Roman"/>
          <w:sz w:val="22"/>
          <w:szCs w:val="22"/>
        </w:rPr>
      </w:pPr>
      <w:r w:rsidRPr="00DD032C">
        <w:rPr>
          <w:rFonts w:ascii="Times New Roman" w:hAnsi="Times New Roman"/>
          <w:sz w:val="22"/>
          <w:szCs w:val="22"/>
        </w:rPr>
        <w:t xml:space="preserve">The transfer is made based on the handover/acceptance </w:t>
      </w:r>
      <w:r w:rsidRPr="00DD032C">
        <w:rPr>
          <w:rFonts w:ascii="Times New Roman" w:hAnsi="Times New Roman"/>
          <w:sz w:val="22"/>
          <w:szCs w:val="22"/>
          <w:lang w:val="en-US"/>
        </w:rPr>
        <w:t>s</w:t>
      </w:r>
      <w:r w:rsidRPr="00DD032C">
        <w:rPr>
          <w:rFonts w:ascii="Times New Roman" w:hAnsi="Times New Roman"/>
          <w:sz w:val="22"/>
          <w:szCs w:val="22"/>
        </w:rPr>
        <w:t xml:space="preserve">tatement. The delivered product is accepted by signing the handover/acceptance </w:t>
      </w:r>
      <w:r w:rsidRPr="00DD032C">
        <w:rPr>
          <w:rFonts w:ascii="Times New Roman" w:hAnsi="Times New Roman"/>
          <w:sz w:val="22"/>
          <w:szCs w:val="22"/>
          <w:lang w:val="en-US"/>
        </w:rPr>
        <w:t>s</w:t>
      </w:r>
      <w:r w:rsidRPr="00DD032C">
        <w:rPr>
          <w:rFonts w:ascii="Times New Roman" w:hAnsi="Times New Roman"/>
          <w:sz w:val="22"/>
          <w:szCs w:val="22"/>
        </w:rPr>
        <w:t xml:space="preserve">tatement between the Contracting Authority and the </w:t>
      </w:r>
      <w:r w:rsidRPr="00DD032C">
        <w:rPr>
          <w:rFonts w:ascii="Times New Roman" w:hAnsi="Times New Roman"/>
          <w:sz w:val="22"/>
          <w:szCs w:val="22"/>
          <w:lang w:val="en-US"/>
        </w:rPr>
        <w:t>Contractor</w:t>
      </w:r>
      <w:r w:rsidRPr="00DD032C">
        <w:rPr>
          <w:rFonts w:ascii="Times New Roman" w:hAnsi="Times New Roman"/>
          <w:sz w:val="22"/>
          <w:szCs w:val="22"/>
        </w:rPr>
        <w:t xml:space="preserve">. The fact of handing over the goods to Contracting Authority is recorded by a mutually approved document between the Contracting Authority and the </w:t>
      </w:r>
      <w:r w:rsidRPr="00DD032C">
        <w:rPr>
          <w:rFonts w:ascii="Times New Roman" w:hAnsi="Times New Roman"/>
          <w:sz w:val="22"/>
          <w:szCs w:val="22"/>
          <w:lang w:val="en-US"/>
        </w:rPr>
        <w:t>Contractor</w:t>
      </w:r>
      <w:r w:rsidRPr="00DD032C">
        <w:rPr>
          <w:rFonts w:ascii="Times New Roman" w:hAnsi="Times New Roman"/>
          <w:sz w:val="22"/>
          <w:szCs w:val="22"/>
        </w:rPr>
        <w:t>, indicating the date of the document.</w:t>
      </w:r>
    </w:p>
    <w:p w:rsidR="00D66FA8" w:rsidRPr="00DD032C" w:rsidRDefault="00D66FA8" w:rsidP="00D66FA8">
      <w:pPr>
        <w:ind w:left="1080"/>
        <w:jc w:val="both"/>
        <w:rPr>
          <w:rFonts w:ascii="Times New Roman" w:hAnsi="Times New Roman"/>
          <w:sz w:val="22"/>
          <w:szCs w:val="22"/>
        </w:rPr>
      </w:pPr>
      <w:r w:rsidRPr="00DD032C">
        <w:rPr>
          <w:rFonts w:ascii="Times New Roman" w:hAnsi="Times New Roman"/>
          <w:sz w:val="22"/>
          <w:szCs w:val="22"/>
        </w:rPr>
        <w:t xml:space="preserve">Until the day intended for the delivery of the goods under the contract, the </w:t>
      </w:r>
      <w:r w:rsidRPr="00DD032C">
        <w:rPr>
          <w:rFonts w:ascii="Times New Roman" w:hAnsi="Times New Roman"/>
          <w:sz w:val="22"/>
          <w:szCs w:val="22"/>
          <w:lang w:val="en-US"/>
        </w:rPr>
        <w:t>Contractor</w:t>
      </w:r>
      <w:r w:rsidRPr="00DD032C">
        <w:rPr>
          <w:rFonts w:ascii="Times New Roman" w:hAnsi="Times New Roman"/>
          <w:sz w:val="22"/>
          <w:szCs w:val="22"/>
        </w:rPr>
        <w:t xml:space="preserve"> provides the </w:t>
      </w:r>
      <w:r w:rsidRPr="00DD032C">
        <w:rPr>
          <w:rFonts w:ascii="Times New Roman" w:hAnsi="Times New Roman"/>
          <w:sz w:val="22"/>
          <w:szCs w:val="22"/>
          <w:lang w:val="en-US"/>
        </w:rPr>
        <w:t>C</w:t>
      </w:r>
      <w:r w:rsidRPr="00DD032C">
        <w:rPr>
          <w:rFonts w:ascii="Times New Roman" w:hAnsi="Times New Roman"/>
          <w:sz w:val="22"/>
          <w:szCs w:val="22"/>
        </w:rPr>
        <w:t xml:space="preserve">ontracting authority with the document (Act) indicating the fact of handing over the goods to the </w:t>
      </w:r>
      <w:r w:rsidRPr="00DD032C">
        <w:rPr>
          <w:rFonts w:ascii="Times New Roman" w:hAnsi="Times New Roman"/>
          <w:sz w:val="22"/>
          <w:szCs w:val="22"/>
          <w:lang w:val="en-US"/>
        </w:rPr>
        <w:t>C</w:t>
      </w:r>
      <w:r w:rsidRPr="00DD032C">
        <w:rPr>
          <w:rFonts w:ascii="Times New Roman" w:hAnsi="Times New Roman"/>
          <w:sz w:val="22"/>
          <w:szCs w:val="22"/>
        </w:rPr>
        <w:t xml:space="preserve">ontracting authority, signed by him and a copy of the handover/acceptance </w:t>
      </w:r>
      <w:r w:rsidRPr="00DD032C">
        <w:rPr>
          <w:rFonts w:ascii="Times New Roman" w:hAnsi="Times New Roman"/>
          <w:sz w:val="22"/>
          <w:szCs w:val="22"/>
          <w:lang w:val="en-US"/>
        </w:rPr>
        <w:t>s</w:t>
      </w:r>
      <w:r w:rsidRPr="00DD032C">
        <w:rPr>
          <w:rFonts w:ascii="Times New Roman" w:hAnsi="Times New Roman"/>
          <w:sz w:val="22"/>
          <w:szCs w:val="22"/>
        </w:rPr>
        <w:t>tatement (</w:t>
      </w:r>
      <w:r w:rsidRPr="00DD032C">
        <w:rPr>
          <w:rFonts w:ascii="Times New Roman" w:hAnsi="Times New Roman"/>
          <w:sz w:val="22"/>
          <w:szCs w:val="22"/>
          <w:lang w:val="en-US"/>
        </w:rPr>
        <w:t>s</w:t>
      </w:r>
      <w:r w:rsidRPr="00DD032C">
        <w:rPr>
          <w:rFonts w:ascii="Times New Roman" w:hAnsi="Times New Roman"/>
          <w:sz w:val="22"/>
          <w:szCs w:val="22"/>
        </w:rPr>
        <w:t>tatement</w:t>
      </w:r>
      <w:r>
        <w:rPr>
          <w:rFonts w:ascii="Times New Roman" w:hAnsi="Times New Roman"/>
          <w:sz w:val="22"/>
          <w:szCs w:val="22"/>
        </w:rPr>
        <w:t>)</w:t>
      </w:r>
      <w:r w:rsidRPr="00DD032C">
        <w:rPr>
          <w:rFonts w:ascii="Times New Roman" w:hAnsi="Times New Roman"/>
          <w:sz w:val="22"/>
          <w:szCs w:val="22"/>
        </w:rPr>
        <w:t>.</w:t>
      </w:r>
    </w:p>
    <w:p w:rsidR="00D66FA8" w:rsidRPr="00DD032C" w:rsidRDefault="00D66FA8" w:rsidP="00D66FA8">
      <w:pPr>
        <w:ind w:left="1080"/>
        <w:jc w:val="both"/>
        <w:rPr>
          <w:rFonts w:ascii="Times New Roman" w:hAnsi="Times New Roman"/>
          <w:sz w:val="22"/>
          <w:szCs w:val="22"/>
        </w:rPr>
      </w:pPr>
      <w:r w:rsidRPr="00DD032C">
        <w:rPr>
          <w:rFonts w:ascii="Times New Roman" w:hAnsi="Times New Roman"/>
          <w:sz w:val="22"/>
          <w:szCs w:val="22"/>
        </w:rPr>
        <w:t xml:space="preserve">The Contracting Authority submits to the </w:t>
      </w:r>
      <w:r w:rsidRPr="00DD032C">
        <w:rPr>
          <w:rFonts w:ascii="Times New Roman" w:hAnsi="Times New Roman"/>
          <w:sz w:val="22"/>
          <w:szCs w:val="22"/>
          <w:lang w:val="en-US"/>
        </w:rPr>
        <w:t>Contractor</w:t>
      </w:r>
      <w:r w:rsidRPr="00DD032C">
        <w:rPr>
          <w:rFonts w:ascii="Times New Roman" w:hAnsi="Times New Roman"/>
          <w:sz w:val="22"/>
          <w:szCs w:val="22"/>
        </w:rPr>
        <w:t xml:space="preserve"> one copy of the handover/acceptance certificate signed by him or the reasoned refusal to accept the goods within 10 working days from the day of receiving the handover/acceptance </w:t>
      </w:r>
      <w:r w:rsidRPr="00DD032C">
        <w:rPr>
          <w:rFonts w:ascii="Times New Roman" w:hAnsi="Times New Roman"/>
          <w:sz w:val="22"/>
          <w:szCs w:val="22"/>
          <w:lang w:val="en-US"/>
        </w:rPr>
        <w:t>s</w:t>
      </w:r>
      <w:r w:rsidRPr="00DD032C">
        <w:rPr>
          <w:rFonts w:ascii="Times New Roman" w:hAnsi="Times New Roman"/>
          <w:sz w:val="22"/>
          <w:szCs w:val="22"/>
        </w:rPr>
        <w:t>tatement.</w:t>
      </w:r>
    </w:p>
    <w:p w:rsidR="00026177" w:rsidRDefault="00D66FA8" w:rsidP="00D66FA8">
      <w:pPr>
        <w:tabs>
          <w:tab w:val="right" w:pos="9885"/>
        </w:tabs>
        <w:ind w:left="1134" w:hanging="709"/>
        <w:jc w:val="both"/>
        <w:rPr>
          <w:rFonts w:ascii="Times New Roman" w:hAnsi="Times New Roman"/>
          <w:sz w:val="22"/>
          <w:szCs w:val="22"/>
        </w:rPr>
      </w:pPr>
      <w:r w:rsidRPr="00DD032C">
        <w:rPr>
          <w:rFonts w:ascii="Times New Roman" w:hAnsi="Times New Roman"/>
          <w:sz w:val="22"/>
          <w:szCs w:val="22"/>
        </w:rPr>
        <w:tab/>
        <w:t xml:space="preserve">Moreover, in order to make a payment, within 3 working days after the date of signing the handover/acceptance </w:t>
      </w:r>
      <w:r w:rsidRPr="00DD032C">
        <w:rPr>
          <w:rFonts w:ascii="Times New Roman" w:hAnsi="Times New Roman"/>
          <w:sz w:val="22"/>
          <w:szCs w:val="22"/>
          <w:lang w:val="en-US"/>
        </w:rPr>
        <w:t>s</w:t>
      </w:r>
      <w:r w:rsidRPr="00DD032C">
        <w:rPr>
          <w:rFonts w:ascii="Times New Roman" w:hAnsi="Times New Roman"/>
          <w:sz w:val="22"/>
          <w:szCs w:val="22"/>
        </w:rPr>
        <w:t xml:space="preserve">tatement, the Contracting authority enters the payment order and a copy of the handover/acceptance </w:t>
      </w:r>
      <w:r w:rsidRPr="00DD032C">
        <w:rPr>
          <w:rFonts w:ascii="Times New Roman" w:hAnsi="Times New Roman"/>
          <w:sz w:val="22"/>
          <w:szCs w:val="22"/>
          <w:lang w:val="en-US"/>
        </w:rPr>
        <w:t>s</w:t>
      </w:r>
      <w:r w:rsidRPr="00DD032C">
        <w:rPr>
          <w:rFonts w:ascii="Times New Roman" w:hAnsi="Times New Roman"/>
          <w:sz w:val="22"/>
          <w:szCs w:val="22"/>
        </w:rPr>
        <w:t>tatement into the Treasury System of the Authorized Body, and the Authorized Body makes the given payment based on the documents submitted according to the established procedure, in case of having handover/acceptance certificate entered into the Treasury System within five working days.</w:t>
      </w:r>
    </w:p>
    <w:p w:rsidR="00761916" w:rsidRPr="003D6B6C" w:rsidRDefault="00761916" w:rsidP="00761916">
      <w:pPr>
        <w:ind w:left="1134" w:hanging="709"/>
        <w:jc w:val="both"/>
        <w:rPr>
          <w:rFonts w:ascii="Times New Roman" w:hAnsi="Times New Roman"/>
          <w:sz w:val="22"/>
          <w:szCs w:val="22"/>
        </w:rPr>
      </w:pPr>
      <w:r w:rsidRPr="003D6B6C">
        <w:rPr>
          <w:rFonts w:ascii="Times New Roman" w:hAnsi="Times New Roman"/>
          <w:sz w:val="22"/>
          <w:szCs w:val="22"/>
        </w:rPr>
        <w:t>26.5</w:t>
      </w:r>
      <w:r w:rsidRPr="003D6B6C">
        <w:rPr>
          <w:rFonts w:ascii="Times New Roman" w:hAnsi="Times New Roman"/>
          <w:sz w:val="22"/>
          <w:szCs w:val="22"/>
        </w:rPr>
        <w:tab/>
        <w:t xml:space="preserve">In order to obtain payments, the </w:t>
      </w:r>
      <w:r>
        <w:rPr>
          <w:rFonts w:ascii="Times New Roman" w:hAnsi="Times New Roman"/>
          <w:sz w:val="22"/>
          <w:szCs w:val="22"/>
        </w:rPr>
        <w:t>c</w:t>
      </w:r>
      <w:r w:rsidRPr="003D6B6C">
        <w:rPr>
          <w:rFonts w:ascii="Times New Roman" w:hAnsi="Times New Roman"/>
          <w:sz w:val="22"/>
          <w:szCs w:val="22"/>
        </w:rPr>
        <w:t>ontractor must forward to the authority referred to in paragraph 26.1 above:</w:t>
      </w:r>
    </w:p>
    <w:p w:rsidR="00761916" w:rsidRPr="003D6B6C" w:rsidRDefault="00761916" w:rsidP="00761916">
      <w:pPr>
        <w:ind w:left="1560" w:hanging="426"/>
        <w:jc w:val="both"/>
        <w:rPr>
          <w:rFonts w:ascii="Times New Roman" w:hAnsi="Times New Roman"/>
          <w:sz w:val="22"/>
          <w:szCs w:val="22"/>
        </w:rPr>
      </w:pPr>
      <w:r w:rsidRPr="003D6B6C">
        <w:rPr>
          <w:rFonts w:ascii="Times New Roman" w:hAnsi="Times New Roman"/>
          <w:sz w:val="22"/>
          <w:szCs w:val="22"/>
        </w:rPr>
        <w:lastRenderedPageBreak/>
        <w:t>a)</w:t>
      </w:r>
      <w:r w:rsidRPr="003D6B6C">
        <w:rPr>
          <w:rFonts w:ascii="Times New Roman" w:hAnsi="Times New Roman"/>
          <w:b/>
          <w:sz w:val="22"/>
          <w:szCs w:val="22"/>
        </w:rPr>
        <w:tab/>
      </w:r>
      <w:r>
        <w:rPr>
          <w:rFonts w:ascii="Times New Roman" w:hAnsi="Times New Roman"/>
          <w:b/>
          <w:sz w:val="22"/>
          <w:szCs w:val="22"/>
        </w:rPr>
        <w:t>[</w:t>
      </w:r>
      <w:r w:rsidRPr="004F50D0">
        <w:rPr>
          <w:rFonts w:ascii="Times New Roman" w:hAnsi="Times New Roman"/>
          <w:bCs/>
          <w:sz w:val="22"/>
          <w:szCs w:val="22"/>
          <w:highlight w:val="lightGray"/>
        </w:rPr>
        <w:t>For the 40% pre-financing</w:t>
      </w:r>
      <w:r>
        <w:rPr>
          <w:rFonts w:ascii="Times New Roman" w:hAnsi="Times New Roman"/>
          <w:sz w:val="22"/>
          <w:szCs w:val="22"/>
        </w:rPr>
        <w:t>]</w:t>
      </w:r>
      <w:r w:rsidRPr="00F017DE">
        <w:rPr>
          <w:rFonts w:ascii="Times New Roman" w:hAnsi="Times New Roman"/>
          <w:sz w:val="22"/>
          <w:szCs w:val="22"/>
        </w:rPr>
        <w:t>, [</w:t>
      </w:r>
      <w:r w:rsidRPr="004F50D0">
        <w:rPr>
          <w:rFonts w:ascii="Times New Roman" w:hAnsi="Times New Roman"/>
          <w:bCs/>
          <w:sz w:val="22"/>
          <w:szCs w:val="22"/>
          <w:highlight w:val="lightGray"/>
        </w:rPr>
        <w:t>the pre-financing guarantee</w:t>
      </w:r>
      <w:r w:rsidRPr="00F017DE">
        <w:rPr>
          <w:rFonts w:ascii="Times New Roman" w:hAnsi="Times New Roman"/>
          <w:sz w:val="22"/>
          <w:szCs w:val="22"/>
        </w:rPr>
        <w:t>]</w:t>
      </w:r>
      <w:r w:rsidRPr="00F017DE">
        <w:rPr>
          <w:rFonts w:ascii="Times New Roman" w:hAnsi="Times New Roman"/>
          <w:bCs/>
          <w:sz w:val="22"/>
          <w:szCs w:val="22"/>
        </w:rPr>
        <w:t>[</w:t>
      </w:r>
      <w:r>
        <w:rPr>
          <w:rFonts w:ascii="Times New Roman" w:hAnsi="Times New Roman"/>
          <w:sz w:val="22"/>
          <w:szCs w:val="22"/>
          <w:highlight w:val="yellow"/>
        </w:rPr>
        <w:t>and</w:t>
      </w:r>
      <w:r w:rsidRPr="00F017DE">
        <w:rPr>
          <w:rFonts w:ascii="Times New Roman" w:hAnsi="Times New Roman"/>
          <w:sz w:val="22"/>
          <w:szCs w:val="22"/>
          <w:highlight w:val="yellow"/>
        </w:rPr>
        <w:t xml:space="preserve"> </w:t>
      </w:r>
      <w:r>
        <w:rPr>
          <w:rFonts w:ascii="Times New Roman" w:hAnsi="Times New Roman"/>
          <w:sz w:val="22"/>
          <w:szCs w:val="22"/>
          <w:highlight w:val="yellow"/>
        </w:rPr>
        <w:t>i</w:t>
      </w:r>
      <w:r w:rsidRPr="003D6B6C">
        <w:rPr>
          <w:rFonts w:ascii="Times New Roman" w:hAnsi="Times New Roman"/>
          <w:sz w:val="22"/>
          <w:szCs w:val="22"/>
          <w:highlight w:val="yellow"/>
        </w:rPr>
        <w:t xml:space="preserve">nsert </w:t>
      </w:r>
      <w:r>
        <w:rPr>
          <w:rFonts w:ascii="Times New Roman" w:hAnsi="Times New Roman"/>
          <w:sz w:val="22"/>
          <w:szCs w:val="22"/>
          <w:highlight w:val="yellow"/>
        </w:rPr>
        <w:t>ei</w:t>
      </w:r>
      <w:r w:rsidRPr="003D6B6C">
        <w:rPr>
          <w:rFonts w:ascii="Times New Roman" w:hAnsi="Times New Roman"/>
          <w:sz w:val="22"/>
          <w:szCs w:val="22"/>
          <w:highlight w:val="yellow"/>
        </w:rPr>
        <w:t>the</w:t>
      </w:r>
      <w:r>
        <w:rPr>
          <w:rFonts w:ascii="Times New Roman" w:hAnsi="Times New Roman"/>
          <w:sz w:val="22"/>
          <w:szCs w:val="22"/>
          <w:highlight w:val="yellow"/>
        </w:rPr>
        <w:t>r of the</w:t>
      </w:r>
      <w:r w:rsidRPr="003D6B6C">
        <w:rPr>
          <w:rFonts w:ascii="Times New Roman" w:hAnsi="Times New Roman"/>
          <w:sz w:val="22"/>
          <w:szCs w:val="22"/>
          <w:highlight w:val="yellow"/>
        </w:rPr>
        <w:t xml:space="preserve"> below sentence</w:t>
      </w:r>
      <w:r>
        <w:rPr>
          <w:rFonts w:ascii="Times New Roman" w:hAnsi="Times New Roman"/>
          <w:sz w:val="22"/>
          <w:szCs w:val="22"/>
          <w:highlight w:val="yellow"/>
        </w:rPr>
        <w:t>s</w:t>
      </w:r>
      <w:r w:rsidRPr="003D6B6C">
        <w:rPr>
          <w:rFonts w:ascii="Times New Roman" w:hAnsi="Times New Roman"/>
          <w:bCs/>
          <w:sz w:val="22"/>
          <w:szCs w:val="22"/>
          <w:highlight w:val="yellow"/>
        </w:rPr>
        <w:t xml:space="preserve">: </w:t>
      </w:r>
    </w:p>
    <w:p w:rsidR="00761916" w:rsidRDefault="00761916" w:rsidP="00761916">
      <w:pPr>
        <w:spacing w:before="0" w:after="0"/>
        <w:ind w:left="1985" w:hanging="284"/>
        <w:jc w:val="both"/>
        <w:rPr>
          <w:rFonts w:ascii="Times New Roman" w:hAnsi="Times New Roman"/>
          <w:sz w:val="22"/>
          <w:szCs w:val="22"/>
          <w:highlight w:val="yellow"/>
        </w:rPr>
      </w:pPr>
      <w:r>
        <w:rPr>
          <w:rFonts w:ascii="Times New Roman" w:hAnsi="Times New Roman"/>
          <w:bCs/>
          <w:sz w:val="22"/>
          <w:szCs w:val="22"/>
          <w:highlight w:val="yellow"/>
        </w:rPr>
        <w:t>[</w:t>
      </w:r>
      <w:r w:rsidRPr="003D6B6C">
        <w:rPr>
          <w:rFonts w:ascii="Times New Roman" w:hAnsi="Times New Roman"/>
          <w:sz w:val="22"/>
          <w:szCs w:val="22"/>
          <w:highlight w:val="yellow"/>
        </w:rPr>
        <w:t xml:space="preserve">if the total </w:t>
      </w:r>
      <w:r>
        <w:rPr>
          <w:rFonts w:ascii="Times New Roman" w:hAnsi="Times New Roman"/>
          <w:sz w:val="22"/>
          <w:szCs w:val="22"/>
          <w:highlight w:val="yellow"/>
        </w:rPr>
        <w:t>c</w:t>
      </w:r>
      <w:r w:rsidRPr="003D6B6C">
        <w:rPr>
          <w:rFonts w:ascii="Times New Roman" w:hAnsi="Times New Roman"/>
          <w:sz w:val="22"/>
          <w:szCs w:val="22"/>
          <w:highlight w:val="yellow"/>
        </w:rPr>
        <w:t xml:space="preserve">ontract price is </w:t>
      </w:r>
      <w:r>
        <w:rPr>
          <w:rFonts w:ascii="Times New Roman" w:hAnsi="Times New Roman"/>
          <w:sz w:val="22"/>
          <w:szCs w:val="22"/>
          <w:highlight w:val="yellow"/>
        </w:rPr>
        <w:t>a</w:t>
      </w:r>
      <w:r w:rsidRPr="003D6B6C">
        <w:rPr>
          <w:rFonts w:ascii="Times New Roman" w:hAnsi="Times New Roman"/>
          <w:sz w:val="22"/>
          <w:szCs w:val="22"/>
          <w:highlight w:val="yellow"/>
        </w:rPr>
        <w:t>b</w:t>
      </w:r>
      <w:r>
        <w:rPr>
          <w:rFonts w:ascii="Times New Roman" w:hAnsi="Times New Roman"/>
          <w:sz w:val="22"/>
          <w:szCs w:val="22"/>
          <w:highlight w:val="yellow"/>
        </w:rPr>
        <w:t>ov</w:t>
      </w:r>
      <w:r w:rsidRPr="003D6B6C">
        <w:rPr>
          <w:rFonts w:ascii="Times New Roman" w:hAnsi="Times New Roman"/>
          <w:sz w:val="22"/>
          <w:szCs w:val="22"/>
          <w:highlight w:val="yellow"/>
        </w:rPr>
        <w:t>e EUR 60</w:t>
      </w:r>
      <w:r>
        <w:rPr>
          <w:rFonts w:ascii="Times New Roman" w:hAnsi="Times New Roman"/>
          <w:sz w:val="22"/>
          <w:szCs w:val="22"/>
          <w:highlight w:val="yellow"/>
        </w:rPr>
        <w:t> </w:t>
      </w:r>
      <w:r w:rsidRPr="003D6B6C">
        <w:rPr>
          <w:rFonts w:ascii="Times New Roman" w:hAnsi="Times New Roman"/>
          <w:sz w:val="22"/>
          <w:szCs w:val="22"/>
          <w:highlight w:val="yellow"/>
        </w:rPr>
        <w:t>000</w:t>
      </w:r>
      <w:r>
        <w:rPr>
          <w:rFonts w:ascii="Times New Roman" w:hAnsi="Times New Roman"/>
          <w:sz w:val="22"/>
          <w:szCs w:val="22"/>
          <w:highlight w:val="yellow"/>
        </w:rPr>
        <w:t>:]</w:t>
      </w:r>
      <w:r w:rsidRPr="003D6B6C">
        <w:rPr>
          <w:rFonts w:ascii="Times New Roman" w:hAnsi="Times New Roman"/>
          <w:sz w:val="22"/>
          <w:szCs w:val="22"/>
          <w:highlight w:val="yellow"/>
        </w:rPr>
        <w:t xml:space="preserve"> </w:t>
      </w:r>
    </w:p>
    <w:p w:rsidR="00761916" w:rsidRPr="003D6B6C" w:rsidRDefault="00761916" w:rsidP="00761916">
      <w:pPr>
        <w:spacing w:before="0" w:after="0"/>
        <w:ind w:left="1985"/>
        <w:jc w:val="both"/>
        <w:rPr>
          <w:rFonts w:ascii="Times New Roman" w:hAnsi="Times New Roman"/>
          <w:bCs/>
          <w:sz w:val="22"/>
          <w:szCs w:val="22"/>
        </w:rPr>
      </w:pPr>
      <w:r w:rsidRPr="004F50D0">
        <w:rPr>
          <w:rFonts w:ascii="Times New Roman" w:hAnsi="Times New Roman"/>
          <w:sz w:val="22"/>
          <w:szCs w:val="22"/>
          <w:highlight w:val="lightGray"/>
        </w:rPr>
        <w:t>[When</w:t>
      </w:r>
      <w:r w:rsidRPr="004F50D0">
        <w:rPr>
          <w:rFonts w:ascii="Times New Roman" w:hAnsi="Times New Roman"/>
          <w:bCs/>
          <w:sz w:val="22"/>
          <w:szCs w:val="22"/>
          <w:highlight w:val="lightGray"/>
        </w:rPr>
        <w:t xml:space="preserve"> (i) the pre-financing requested is equal or below EUR 300 000 </w:t>
      </w:r>
      <w:r w:rsidRPr="004F50D0">
        <w:rPr>
          <w:rFonts w:ascii="Times New Roman" w:hAnsi="Times New Roman"/>
          <w:b/>
          <w:bCs/>
          <w:sz w:val="22"/>
          <w:szCs w:val="22"/>
          <w:highlight w:val="lightGray"/>
        </w:rPr>
        <w:t>and</w:t>
      </w:r>
      <w:r w:rsidRPr="004F50D0">
        <w:rPr>
          <w:rFonts w:ascii="Times New Roman" w:hAnsi="Times New Roman"/>
          <w:bCs/>
          <w:sz w:val="22"/>
          <w:szCs w:val="22"/>
          <w:highlight w:val="lightGray"/>
        </w:rPr>
        <w:t xml:space="preserve"> (ii) the contracting authority does not require a financial guarantee following a risk assessment</w:t>
      </w:r>
      <w:r w:rsidRPr="004F50D0">
        <w:rPr>
          <w:rStyle w:val="FootnoteReference"/>
          <w:rFonts w:ascii="Times New Roman" w:hAnsi="Times New Roman"/>
          <w:bCs/>
          <w:sz w:val="22"/>
          <w:szCs w:val="22"/>
          <w:highlight w:val="lightGray"/>
        </w:rPr>
        <w:footnoteReference w:id="6"/>
      </w:r>
      <w:r w:rsidRPr="004F50D0">
        <w:rPr>
          <w:rFonts w:ascii="Times New Roman" w:hAnsi="Times New Roman"/>
          <w:bCs/>
          <w:sz w:val="22"/>
          <w:szCs w:val="22"/>
          <w:highlight w:val="lightGray"/>
        </w:rPr>
        <w:t xml:space="preserve">, by derogation from article </w:t>
      </w:r>
      <w:r w:rsidRPr="004F50D0">
        <w:rPr>
          <w:rFonts w:ascii="Times New Roman" w:hAnsi="Times New Roman"/>
          <w:sz w:val="22"/>
          <w:szCs w:val="22"/>
          <w:highlight w:val="lightGray"/>
        </w:rPr>
        <w:t xml:space="preserve">26.5 of the general conditions </w:t>
      </w:r>
      <w:r w:rsidRPr="004F50D0">
        <w:rPr>
          <w:rFonts w:ascii="Times New Roman" w:hAnsi="Times New Roman"/>
          <w:bCs/>
          <w:sz w:val="22"/>
          <w:szCs w:val="22"/>
          <w:highlight w:val="lightGray"/>
        </w:rPr>
        <w:t>no pre-financing guarantee is required</w:t>
      </w:r>
      <w:r w:rsidRPr="003D6B6C">
        <w:rPr>
          <w:rFonts w:ascii="Times New Roman" w:hAnsi="Times New Roman"/>
          <w:bCs/>
          <w:sz w:val="22"/>
          <w:szCs w:val="22"/>
        </w:rPr>
        <w:t>.]</w:t>
      </w:r>
    </w:p>
    <w:p w:rsidR="00761916" w:rsidRPr="003D6B6C" w:rsidRDefault="00761916" w:rsidP="00761916">
      <w:pPr>
        <w:spacing w:after="0"/>
        <w:ind w:left="1559" w:hanging="425"/>
        <w:jc w:val="both"/>
        <w:rPr>
          <w:rFonts w:ascii="Times New Roman" w:hAnsi="Times New Roman"/>
          <w:sz w:val="22"/>
          <w:szCs w:val="22"/>
        </w:rPr>
      </w:pPr>
      <w:r w:rsidRPr="003D6B6C">
        <w:rPr>
          <w:rFonts w:ascii="Times New Roman" w:hAnsi="Times New Roman"/>
          <w:sz w:val="22"/>
          <w:szCs w:val="22"/>
        </w:rPr>
        <w:t>b)</w:t>
      </w:r>
      <w:r w:rsidRPr="003D6B6C">
        <w:rPr>
          <w:rFonts w:ascii="Times New Roman" w:hAnsi="Times New Roman"/>
          <w:b/>
          <w:sz w:val="22"/>
          <w:szCs w:val="22"/>
        </w:rPr>
        <w:tab/>
      </w:r>
      <w:r>
        <w:rPr>
          <w:rFonts w:ascii="Times New Roman" w:hAnsi="Times New Roman"/>
          <w:b/>
          <w:sz w:val="22"/>
          <w:szCs w:val="22"/>
        </w:rPr>
        <w:t>[</w:t>
      </w:r>
      <w:r w:rsidRPr="004F50D0">
        <w:rPr>
          <w:rFonts w:ascii="Times New Roman" w:hAnsi="Times New Roman"/>
          <w:bCs/>
          <w:sz w:val="22"/>
          <w:szCs w:val="22"/>
          <w:highlight w:val="lightGray"/>
        </w:rPr>
        <w:t>For the 60 % balance]</w:t>
      </w:r>
      <w:r w:rsidRPr="00C70E2C">
        <w:rPr>
          <w:rFonts w:ascii="Times New Roman" w:hAnsi="Times New Roman"/>
          <w:sz w:val="22"/>
          <w:szCs w:val="22"/>
        </w:rPr>
        <w:t>,</w:t>
      </w:r>
      <w:r w:rsidRPr="00512BE8">
        <w:rPr>
          <w:rFonts w:ascii="Times New Roman" w:hAnsi="Times New Roman"/>
          <w:b/>
          <w:sz w:val="22"/>
          <w:szCs w:val="22"/>
        </w:rPr>
        <w:t xml:space="preserve"> </w:t>
      </w:r>
      <w:r>
        <w:rPr>
          <w:rFonts w:ascii="Times New Roman" w:hAnsi="Times New Roman"/>
          <w:b/>
          <w:sz w:val="22"/>
          <w:szCs w:val="22"/>
        </w:rPr>
        <w:t>[</w:t>
      </w:r>
      <w:r w:rsidRPr="004F50D0">
        <w:rPr>
          <w:rFonts w:ascii="Times New Roman" w:hAnsi="Times New Roman"/>
          <w:bCs/>
          <w:sz w:val="22"/>
          <w:szCs w:val="22"/>
          <w:highlight w:val="lightGray"/>
        </w:rPr>
        <w:t>For the 100 % balance]</w:t>
      </w:r>
      <w:r w:rsidRPr="003D6B6C">
        <w:rPr>
          <w:rFonts w:ascii="Times New Roman" w:hAnsi="Times New Roman"/>
          <w:sz w:val="22"/>
          <w:szCs w:val="22"/>
        </w:rPr>
        <w:t xml:space="preserve"> the invoice(s) </w:t>
      </w:r>
      <w:r w:rsidRPr="004F50D0">
        <w:rPr>
          <w:rFonts w:ascii="Times New Roman" w:hAnsi="Times New Roman"/>
          <w:sz w:val="22"/>
          <w:szCs w:val="22"/>
          <w:highlight w:val="lightGray"/>
        </w:rPr>
        <w:t>[in triplicate]</w:t>
      </w:r>
      <w:r w:rsidRPr="003D6B6C">
        <w:rPr>
          <w:rFonts w:ascii="Times New Roman" w:hAnsi="Times New Roman"/>
          <w:sz w:val="22"/>
          <w:szCs w:val="22"/>
        </w:rPr>
        <w:t xml:space="preserve"> together with the request for provisional acceptance of the supplies.</w:t>
      </w:r>
    </w:p>
    <w:p w:rsidR="00026177" w:rsidRPr="003D6B6C" w:rsidRDefault="00026177" w:rsidP="00026177">
      <w:pPr>
        <w:spacing w:before="240"/>
        <w:ind w:left="1134" w:hanging="1134"/>
        <w:jc w:val="both"/>
        <w:rPr>
          <w:rFonts w:ascii="Times New Roman" w:hAnsi="Times New Roman"/>
          <w:b/>
          <w:sz w:val="24"/>
          <w:szCs w:val="24"/>
        </w:rPr>
      </w:pPr>
      <w:bookmarkStart w:id="16"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rsidR="00026177" w:rsidRPr="003D6B6C" w:rsidRDefault="00026177" w:rsidP="00026177">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28.2</w:t>
      </w:r>
      <w:r w:rsidRPr="003D6B6C">
        <w:rPr>
          <w:rFonts w:ascii="Times New Roman" w:hAnsi="Times New Roman"/>
          <w:b/>
          <w:sz w:val="22"/>
          <w:szCs w:val="22"/>
        </w:rPr>
        <w:tab/>
      </w:r>
      <w:r w:rsidRPr="001B77CD">
        <w:rPr>
          <w:rFonts w:ascii="Times New Roman" w:hAnsi="Times New Roman"/>
          <w:snapToGrid/>
          <w:sz w:val="22"/>
          <w:szCs w:val="22"/>
          <w:lang w:eastAsia="en-GB"/>
        </w:rPr>
        <w:t>By derogation from Article 28.2 of the general conditions, o</w:t>
      </w:r>
      <w:r w:rsidRPr="001B77CD">
        <w:rPr>
          <w:rFonts w:ascii="Times New Roman" w:hAnsi="Times New Roman"/>
          <w:sz w:val="22"/>
          <w:szCs w:val="22"/>
        </w:rPr>
        <w:t>nce the deadline laid down in Article 26.3 has expired, the contractor shall, upon demand, be entitled to late-payment interest at the rate and for the period mentioned in the general conditions. The demand must be submitted within two months of receiving late payment.</w:t>
      </w:r>
    </w:p>
    <w:p w:rsidR="00026177" w:rsidRPr="003D6B6C" w:rsidRDefault="00026177" w:rsidP="0002617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6"/>
    </w:p>
    <w:p w:rsidR="00026177" w:rsidRPr="005D5E4C" w:rsidRDefault="00026177" w:rsidP="00026177">
      <w:pPr>
        <w:ind w:left="1134" w:hanging="709"/>
        <w:jc w:val="both"/>
        <w:rPr>
          <w:rFonts w:ascii="Times New Roman" w:hAnsi="Times New Roman"/>
          <w:sz w:val="22"/>
          <w:szCs w:val="22"/>
        </w:rPr>
      </w:pPr>
      <w:r w:rsidRPr="003D6B6C">
        <w:rPr>
          <w:rFonts w:ascii="Times New Roman" w:hAnsi="Times New Roman"/>
          <w:sz w:val="22"/>
          <w:szCs w:val="22"/>
        </w:rPr>
        <w:t>29.3</w:t>
      </w:r>
      <w:r w:rsidRPr="003D6B6C">
        <w:rPr>
          <w:rFonts w:ascii="Times New Roman" w:hAnsi="Times New Roman"/>
          <w:b/>
          <w:sz w:val="22"/>
          <w:szCs w:val="22"/>
        </w:rPr>
        <w:tab/>
      </w:r>
      <w:r w:rsidRPr="005D5E4C">
        <w:rPr>
          <w:rFonts w:ascii="Times New Roman" w:hAnsi="Times New Roman"/>
          <w:sz w:val="22"/>
          <w:szCs w:val="22"/>
        </w:rPr>
        <w:t>The packaging shall become the property of the recipient subject to environmental considerations.</w:t>
      </w:r>
    </w:p>
    <w:p w:rsidR="00F5598A" w:rsidRPr="003D6B6C" w:rsidRDefault="00F5598A" w:rsidP="00F5598A">
      <w:pPr>
        <w:spacing w:before="240"/>
        <w:ind w:left="1134" w:hanging="1134"/>
        <w:jc w:val="both"/>
        <w:rPr>
          <w:rFonts w:ascii="Times New Roman" w:hAnsi="Times New Roman"/>
          <w:b/>
          <w:sz w:val="24"/>
          <w:szCs w:val="24"/>
        </w:rPr>
      </w:pPr>
      <w:bookmarkStart w:id="17" w:name="_Toc124934915"/>
      <w:bookmarkStart w:id="18" w:name="_Toc124934917"/>
      <w:r w:rsidRPr="003D6B6C">
        <w:rPr>
          <w:rFonts w:ascii="Times New Roman" w:hAnsi="Times New Roman"/>
          <w:b/>
          <w:sz w:val="24"/>
          <w:szCs w:val="24"/>
        </w:rPr>
        <w:t>Article 32</w:t>
      </w:r>
      <w:r w:rsidRPr="003D6B6C">
        <w:rPr>
          <w:rFonts w:ascii="Times New Roman" w:hAnsi="Times New Roman"/>
          <w:b/>
          <w:sz w:val="24"/>
          <w:szCs w:val="24"/>
        </w:rPr>
        <w:tab/>
        <w:t>Warranty</w:t>
      </w:r>
      <w:bookmarkEnd w:id="17"/>
      <w:r w:rsidRPr="003D6B6C">
        <w:rPr>
          <w:rFonts w:ascii="Times New Roman" w:hAnsi="Times New Roman"/>
          <w:b/>
          <w:sz w:val="24"/>
          <w:szCs w:val="24"/>
        </w:rPr>
        <w:t xml:space="preserve"> obligations</w:t>
      </w:r>
    </w:p>
    <w:p w:rsidR="00F5598A" w:rsidRPr="003D6B6C" w:rsidRDefault="00F5598A" w:rsidP="00F5598A">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t xml:space="preserve">The </w:t>
      </w:r>
      <w:r w:rsidR="00374F93">
        <w:rPr>
          <w:rFonts w:ascii="Times New Roman" w:hAnsi="Times New Roman"/>
          <w:sz w:val="22"/>
          <w:szCs w:val="22"/>
        </w:rPr>
        <w:t>warranty must remain valid for 2 years</w:t>
      </w:r>
      <w:r w:rsidRPr="003D6B6C">
        <w:rPr>
          <w:rFonts w:ascii="Times New Roman" w:hAnsi="Times New Roman"/>
          <w:sz w:val="22"/>
          <w:szCs w:val="22"/>
        </w:rPr>
        <w:t xml:space="preserve"> after provisional acceptance.</w:t>
      </w:r>
    </w:p>
    <w:p w:rsidR="00026177" w:rsidRPr="003D6B6C" w:rsidRDefault="00026177" w:rsidP="0002617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40</w:t>
      </w:r>
      <w:r w:rsidRPr="003D6B6C">
        <w:rPr>
          <w:rFonts w:ascii="Times New Roman" w:hAnsi="Times New Roman"/>
          <w:b/>
          <w:sz w:val="24"/>
          <w:szCs w:val="24"/>
        </w:rPr>
        <w:tab/>
        <w:t>Settlement of disputes</w:t>
      </w:r>
      <w:bookmarkEnd w:id="18"/>
    </w:p>
    <w:p w:rsidR="00026177" w:rsidRPr="003D6B6C" w:rsidRDefault="00026177" w:rsidP="00026177">
      <w:pPr>
        <w:ind w:left="1134" w:hanging="708"/>
        <w:jc w:val="both"/>
        <w:rPr>
          <w:rFonts w:ascii="Times New Roman" w:hAnsi="Times New Roman"/>
          <w:sz w:val="22"/>
          <w:szCs w:val="22"/>
        </w:rPr>
      </w:pPr>
      <w:r w:rsidRPr="003D6B6C">
        <w:rPr>
          <w:rFonts w:ascii="Times New Roman" w:hAnsi="Times New Roman"/>
          <w:sz w:val="22"/>
          <w:szCs w:val="22"/>
        </w:rPr>
        <w:t>40.4</w:t>
      </w:r>
      <w:r>
        <w:rPr>
          <w:rFonts w:ascii="Times New Roman" w:hAnsi="Times New Roman"/>
          <w:sz w:val="22"/>
          <w:szCs w:val="22"/>
        </w:rPr>
        <w:tab/>
      </w:r>
      <w:r w:rsidRPr="00F071BE">
        <w:rPr>
          <w:rFonts w:ascii="Times New Roman" w:hAnsi="Times New Roman"/>
          <w:sz w:val="22"/>
          <w:szCs w:val="22"/>
        </w:rPr>
        <w:t>Any disputes arising out of or relating to this contract which cannot be settled otherwise shall be referred to the exclusive jurisdiction of the Courts in accordance with the national legislation of the state of the contracting authority.</w:t>
      </w:r>
    </w:p>
    <w:p w:rsidR="00026177" w:rsidRPr="001B77CD" w:rsidRDefault="00026177" w:rsidP="00026177">
      <w:pPr>
        <w:keepNext/>
        <w:keepLines/>
        <w:tabs>
          <w:tab w:val="left" w:pos="1134"/>
        </w:tabs>
        <w:spacing w:before="240"/>
        <w:ind w:left="1134" w:hanging="1134"/>
        <w:rPr>
          <w:rFonts w:ascii="Times New Roman" w:hAnsi="Times New Roman"/>
          <w:b/>
          <w:sz w:val="24"/>
          <w:szCs w:val="24"/>
        </w:rPr>
      </w:pPr>
      <w:r w:rsidRPr="001B77CD">
        <w:rPr>
          <w:rFonts w:ascii="Times New Roman" w:hAnsi="Times New Roman"/>
          <w:b/>
          <w:sz w:val="24"/>
          <w:szCs w:val="24"/>
        </w:rPr>
        <w:t>Article 44</w:t>
      </w:r>
      <w:r w:rsidRPr="001B77CD">
        <w:rPr>
          <w:rFonts w:ascii="Times New Roman" w:hAnsi="Times New Roman"/>
          <w:b/>
          <w:sz w:val="24"/>
          <w:szCs w:val="24"/>
        </w:rPr>
        <w:tab/>
        <w:t>Data protection</w:t>
      </w:r>
    </w:p>
    <w:p w:rsidR="00026177" w:rsidRPr="001B77CD" w:rsidRDefault="00026177" w:rsidP="00026177">
      <w:pPr>
        <w:jc w:val="both"/>
        <w:rPr>
          <w:rFonts w:ascii="Times New Roman" w:hAnsi="Times New Roman"/>
          <w:sz w:val="22"/>
          <w:szCs w:val="22"/>
        </w:rPr>
      </w:pPr>
      <w:r w:rsidRPr="001B77CD">
        <w:rPr>
          <w:rFonts w:ascii="Times New Roman" w:hAnsi="Times New Rom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026177" w:rsidRPr="00F4288C" w:rsidRDefault="00026177" w:rsidP="00026177">
      <w:pPr>
        <w:jc w:val="both"/>
        <w:rPr>
          <w:rFonts w:ascii="Times New Roman" w:hAnsi="Times New Roman"/>
          <w:sz w:val="22"/>
          <w:szCs w:val="22"/>
          <w:u w:val="single"/>
        </w:rPr>
      </w:pPr>
      <w:r w:rsidRPr="001B77CD">
        <w:rPr>
          <w:rFonts w:ascii="Times New Roman" w:hAnsi="Times New Roman"/>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personnel,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w:t>
      </w:r>
      <w:r w:rsidRPr="001B77CD">
        <w:rPr>
          <w:rFonts w:ascii="Times New Roman" w:hAnsi="Times New Roman"/>
          <w:sz w:val="22"/>
          <w:szCs w:val="22"/>
        </w:rPr>
        <w:lastRenderedPageBreak/>
        <w:t>23 October 2018 on the protection of natural persons with regard to the processing of personal data by the Union institutions, bodies, offices and agencies and on the free movement of such data, and repealing Regulation (EC) No 45/2001 and Decision No 1247/2002/EC</w:t>
      </w:r>
      <w:r w:rsidRPr="001B77CD">
        <w:rPr>
          <w:rStyle w:val="FootnoteReference"/>
          <w:rFonts w:ascii="Times New Roman" w:hAnsi="Times New Roman"/>
          <w:sz w:val="22"/>
          <w:szCs w:val="22"/>
        </w:rPr>
        <w:footnoteReference w:id="7"/>
      </w:r>
      <w:r w:rsidRPr="001B77CD">
        <w:rPr>
          <w:rFonts w:ascii="Times New Roman" w:hAnsi="Times New Roman"/>
          <w:sz w:val="22"/>
          <w:szCs w:val="22"/>
        </w:rPr>
        <w:t xml:space="preserve"> and as detailed in the specific privacy statement published at ePRAG.</w:t>
      </w:r>
    </w:p>
    <w:p w:rsidR="00026177" w:rsidRPr="003D6B6C" w:rsidRDefault="00026177" w:rsidP="00026177">
      <w:pPr>
        <w:pStyle w:val="ListNumber"/>
        <w:numPr>
          <w:ilvl w:val="0"/>
          <w:numId w:val="0"/>
        </w:numPr>
        <w:spacing w:before="360" w:after="100" w:afterAutospacing="1"/>
        <w:ind w:left="3424" w:firstLine="176"/>
        <w:rPr>
          <w:sz w:val="22"/>
          <w:szCs w:val="22"/>
        </w:rPr>
      </w:pPr>
      <w:r w:rsidRPr="003D6B6C">
        <w:rPr>
          <w:sz w:val="22"/>
          <w:szCs w:val="22"/>
        </w:rPr>
        <w:t>* * *</w:t>
      </w:r>
    </w:p>
    <w:p w:rsidR="004B1F0A" w:rsidRPr="000A614B" w:rsidRDefault="004B1F0A" w:rsidP="00026177">
      <w:pPr>
        <w:pStyle w:val="Heading1"/>
        <w:keepNext w:val="0"/>
        <w:numPr>
          <w:ilvl w:val="0"/>
          <w:numId w:val="0"/>
        </w:numPr>
        <w:jc w:val="center"/>
        <w:rPr>
          <w:rFonts w:ascii="Times New Roman" w:hAnsi="Times New Roman"/>
          <w:lang w:val="en-GB"/>
        </w:rPr>
      </w:pPr>
    </w:p>
    <w:sectPr w:rsidR="004B1F0A" w:rsidRPr="000A614B" w:rsidSect="0023665C">
      <w:footerReference w:type="default" r:id="rId12"/>
      <w:footerReference w:type="first" r:id="rId13"/>
      <w:type w:val="continuous"/>
      <w:pgSz w:w="11906" w:h="16838"/>
      <w:pgMar w:top="1134" w:right="1418" w:bottom="1134" w:left="1134" w:header="720" w:footer="402"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50D0" w:rsidRDefault="004F50D0">
      <w:r>
        <w:separator/>
      </w:r>
    </w:p>
    <w:p w:rsidR="004F50D0" w:rsidRDefault="004F50D0"/>
  </w:endnote>
  <w:endnote w:type="continuationSeparator" w:id="0">
    <w:p w:rsidR="004F50D0" w:rsidRDefault="004F50D0">
      <w:r>
        <w:continuationSeparator/>
      </w:r>
    </w:p>
    <w:p w:rsidR="004F50D0" w:rsidRDefault="004F50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BE0" w:rsidRPr="0076436E" w:rsidRDefault="00831A7B" w:rsidP="008E702C">
    <w:pPr>
      <w:pStyle w:val="Footer"/>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rPr>
      <w:t>2021.1</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FD2C82">
      <w:rPr>
        <w:rFonts w:ascii="Times New Roman" w:hAnsi="Times New Roman"/>
        <w:noProof/>
        <w:sz w:val="18"/>
        <w:szCs w:val="18"/>
        <w:lang w:val="en-GB"/>
      </w:rPr>
      <w:t>10</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FD2C82">
      <w:rPr>
        <w:rFonts w:ascii="Times New Roman" w:hAnsi="Times New Roman"/>
        <w:noProof/>
        <w:sz w:val="18"/>
        <w:szCs w:val="18"/>
        <w:lang w:val="en-GB"/>
      </w:rPr>
      <w:t>10</w:t>
    </w:r>
    <w:r w:rsidR="00326BE0" w:rsidRPr="0076436E">
      <w:rPr>
        <w:rFonts w:ascii="Times New Roman" w:hAnsi="Times New Roman"/>
        <w:sz w:val="18"/>
        <w:szCs w:val="18"/>
      </w:rPr>
      <w:fldChar w:fldCharType="end"/>
    </w:r>
  </w:p>
  <w:p w:rsidR="00326BE0" w:rsidRPr="00560327" w:rsidRDefault="00326BE0" w:rsidP="008E702C">
    <w:pPr>
      <w:pStyle w:val="Footer"/>
      <w:tabs>
        <w:tab w:val="clear" w:pos="4320"/>
        <w:tab w:val="center" w:pos="0"/>
      </w:tabs>
      <w:spacing w:before="0" w:after="0"/>
      <w:rPr>
        <w:rFonts w:ascii="Times New Roman" w:hAnsi="Times New Roman"/>
        <w:sz w:val="18"/>
        <w:szCs w:val="18"/>
        <w:lang w:val="en-GB"/>
      </w:rPr>
    </w:pPr>
    <w:r w:rsidRPr="008E702C">
      <w:rPr>
        <w:rFonts w:ascii="Times New Roman" w:hAnsi="Times New Roman"/>
        <w:sz w:val="18"/>
        <w:szCs w:val="18"/>
      </w:rPr>
      <w:fldChar w:fldCharType="begin"/>
    </w:r>
    <w:r w:rsidRPr="00560327">
      <w:rPr>
        <w:rFonts w:ascii="Times New Roman" w:hAnsi="Times New Roman"/>
        <w:sz w:val="18"/>
        <w:szCs w:val="18"/>
        <w:lang w:val="en-GB"/>
      </w:rPr>
      <w:instrText xml:space="preserve"> FILENAME </w:instrText>
    </w:r>
    <w:r w:rsidRPr="008E702C">
      <w:rPr>
        <w:rFonts w:ascii="Times New Roman" w:hAnsi="Times New Roman"/>
        <w:sz w:val="18"/>
        <w:szCs w:val="18"/>
      </w:rPr>
      <w:fldChar w:fldCharType="separate"/>
    </w:r>
    <w:r w:rsidR="00F3222C">
      <w:rPr>
        <w:rFonts w:ascii="Times New Roman" w:hAnsi="Times New Roman"/>
        <w:noProof/>
        <w:sz w:val="18"/>
        <w:szCs w:val="18"/>
        <w:lang w:val="en-GB"/>
      </w:rPr>
      <w:t>c4c_contract_en.doc</w:t>
    </w:r>
    <w:r w:rsidRPr="008E702C">
      <w:rP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BE0" w:rsidRDefault="00326BE0">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rsidR="00326BE0" w:rsidRDefault="00326BE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50D0" w:rsidRDefault="004F50D0" w:rsidP="008056C4">
      <w:pPr>
        <w:spacing w:before="0" w:after="0"/>
      </w:pPr>
      <w:r>
        <w:separator/>
      </w:r>
    </w:p>
  </w:footnote>
  <w:footnote w:type="continuationSeparator" w:id="0">
    <w:p w:rsidR="004F50D0" w:rsidRDefault="004F50D0">
      <w:r>
        <w:continuationSeparator/>
      </w:r>
    </w:p>
    <w:p w:rsidR="004F50D0" w:rsidRDefault="004F50D0"/>
  </w:footnote>
  <w:footnote w:id="1">
    <w:p w:rsidR="00326BE0" w:rsidRPr="00571A21" w:rsidRDefault="00326BE0" w:rsidP="008056C4">
      <w:pPr>
        <w:pStyle w:val="FootnoteText"/>
        <w:rPr>
          <w:lang w:val="en-GB"/>
        </w:rPr>
      </w:pPr>
      <w:r w:rsidRPr="009B30FB">
        <w:rPr>
          <w:rStyle w:val="FootnoteReference"/>
        </w:rPr>
        <w:footnoteRef/>
      </w:r>
      <w:r w:rsidR="00AA3D4D" w:rsidRPr="00571A21">
        <w:rPr>
          <w:lang w:val="en-GB"/>
        </w:rPr>
        <w:t xml:space="preserve"> </w:t>
      </w:r>
      <w:r w:rsidRPr="00571A21">
        <w:rPr>
          <w:lang w:val="en-GB"/>
        </w:rPr>
        <w:t>Where the contracting party is an individual.</w:t>
      </w:r>
    </w:p>
  </w:footnote>
  <w:footnote w:id="2">
    <w:p w:rsidR="00326BE0" w:rsidRPr="00571A21" w:rsidRDefault="00326BE0" w:rsidP="008056C4">
      <w:pPr>
        <w:pStyle w:val="FootnoteText"/>
        <w:rPr>
          <w:lang w:val="en-GB"/>
        </w:rPr>
      </w:pPr>
      <w:r w:rsidRPr="009B30FB">
        <w:rPr>
          <w:rStyle w:val="FootnoteReference"/>
        </w:rPr>
        <w:footnoteRef/>
      </w:r>
      <w:r w:rsidR="00AA3D4D" w:rsidRPr="00571A21">
        <w:rPr>
          <w:lang w:val="en-GB"/>
        </w:rPr>
        <w:t xml:space="preserve"> </w:t>
      </w:r>
      <w:r w:rsidRPr="00571A21">
        <w:rPr>
          <w:lang w:val="en-GB"/>
        </w:rPr>
        <w:t xml:space="preserve">Where applicable. For individuals, mention their ID card or passport or equivalent document </w:t>
      </w:r>
      <w:r w:rsidR="00AA3D4D" w:rsidRPr="00571A21">
        <w:rPr>
          <w:lang w:val="en-GB"/>
        </w:rPr>
        <w:t>–</w:t>
      </w:r>
      <w:r w:rsidRPr="00571A21">
        <w:rPr>
          <w:lang w:val="en-GB"/>
        </w:rPr>
        <w:t xml:space="preserve"> number</w:t>
      </w:r>
      <w:r w:rsidR="00AA3D4D" w:rsidRPr="00571A21">
        <w:rPr>
          <w:lang w:val="en-GB"/>
        </w:rPr>
        <w:t>.</w:t>
      </w:r>
    </w:p>
  </w:footnote>
  <w:footnote w:id="3">
    <w:p w:rsidR="00326BE0" w:rsidRPr="00571A21" w:rsidRDefault="00326BE0" w:rsidP="008056C4">
      <w:pPr>
        <w:pStyle w:val="FootnoteText"/>
        <w:rPr>
          <w:lang w:val="en-GB"/>
        </w:rPr>
      </w:pPr>
      <w:r w:rsidRPr="009B30FB">
        <w:rPr>
          <w:rStyle w:val="FootnoteReference"/>
        </w:rPr>
        <w:footnoteRef/>
      </w:r>
      <w:r w:rsidR="00AA3D4D" w:rsidRPr="00571A21">
        <w:rPr>
          <w:lang w:val="en-GB"/>
        </w:rPr>
        <w:t xml:space="preserve"> </w:t>
      </w:r>
      <w:r w:rsidRPr="00571A21">
        <w:rPr>
          <w:lang w:val="en-GB"/>
        </w:rPr>
        <w:t>Except where the contracting party is not VAT registered.</w:t>
      </w:r>
    </w:p>
  </w:footnote>
  <w:footnote w:id="4">
    <w:p w:rsidR="002F3CFA" w:rsidRPr="00C675D1" w:rsidRDefault="002F3CFA" w:rsidP="002F3CFA">
      <w:pPr>
        <w:pStyle w:val="FootnoteText"/>
        <w:rPr>
          <w:lang w:val="en-GB"/>
        </w:rPr>
      </w:pPr>
      <w:r w:rsidRPr="009B30FB">
        <w:rPr>
          <w:rStyle w:val="FootnoteReference"/>
        </w:rPr>
        <w:footnoteRef/>
      </w:r>
      <w:r w:rsidRPr="00C675D1">
        <w:rPr>
          <w:lang w:val="en-GB"/>
        </w:rPr>
        <w:tab/>
        <w:t>Incoterms 20</w:t>
      </w:r>
      <w:r>
        <w:rPr>
          <w:lang w:val="en-GB"/>
        </w:rPr>
        <w:t>2</w:t>
      </w:r>
      <w:r w:rsidRPr="00C675D1">
        <w:rPr>
          <w:lang w:val="en-GB"/>
        </w:rPr>
        <w:t xml:space="preserve">0 International Chamber of Commerce - </w:t>
      </w:r>
      <w:hyperlink r:id="rId1" w:history="1">
        <w:r w:rsidRPr="001E08E3">
          <w:rPr>
            <w:rStyle w:val="Hyperlink"/>
            <w:lang w:val="en-GB"/>
          </w:rPr>
          <w:t>http://www.iccwbo.org/incoterms/</w:t>
        </w:r>
      </w:hyperlink>
    </w:p>
  </w:footnote>
  <w:footnote w:id="5">
    <w:p w:rsidR="00026177" w:rsidRPr="00C73F87" w:rsidRDefault="00026177" w:rsidP="00026177">
      <w:pPr>
        <w:pStyle w:val="FootnoteText"/>
        <w:rPr>
          <w:lang w:val="en-GB"/>
        </w:rPr>
      </w:pPr>
      <w:r w:rsidRPr="003D6B6C">
        <w:rPr>
          <w:rStyle w:val="FootnoteReference"/>
        </w:rPr>
        <w:footnoteRef/>
      </w:r>
      <w:r w:rsidRPr="00C73F87">
        <w:rPr>
          <w:lang w:val="en-GB"/>
        </w:rPr>
        <w:t xml:space="preserve"> See </w:t>
      </w:r>
      <w:hyperlink r:id="rId2" w:history="1">
        <w:r>
          <w:rPr>
            <w:rStyle w:val="Hyperlink"/>
            <w:lang w:val="en-GB"/>
          </w:rPr>
          <w:t>http://www.iccwbo.org/incoterms/</w:t>
        </w:r>
      </w:hyperlink>
    </w:p>
  </w:footnote>
  <w:footnote w:id="6">
    <w:p w:rsidR="00761916" w:rsidRPr="009F7E6A" w:rsidRDefault="00761916" w:rsidP="00761916">
      <w:pPr>
        <w:pStyle w:val="FootnoteText"/>
        <w:rPr>
          <w:highlight w:val="yellow"/>
          <w:lang w:val="en-GB"/>
        </w:rPr>
      </w:pPr>
      <w:r>
        <w:rPr>
          <w:rStyle w:val="FootnoteReference"/>
        </w:rPr>
        <w:footnoteRef/>
      </w:r>
      <w:r w:rsidRPr="009F7E6A">
        <w:rPr>
          <w:lang w:val="en-GB"/>
        </w:rPr>
        <w:t xml:space="preserve"> </w:t>
      </w:r>
      <w:r w:rsidRPr="009F7E6A">
        <w:rPr>
          <w:highlight w:val="yellow"/>
          <w:lang w:val="en-GB"/>
        </w:rPr>
        <w:t>Such risk assessment is required, for example, when a company is awarded a contract without itself meeting the selection criteria, but relying on the capacity of another company.</w:t>
      </w:r>
    </w:p>
  </w:footnote>
  <w:footnote w:id="7">
    <w:p w:rsidR="00026177" w:rsidRDefault="00026177" w:rsidP="00026177">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6">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3">
    <w:nsid w:val="6826594B"/>
    <w:multiLevelType w:val="hybridMultilevel"/>
    <w:tmpl w:val="7576B050"/>
    <w:lvl w:ilvl="0" w:tplc="C17C323C">
      <w:start w:val="4"/>
      <w:numFmt w:val="bullet"/>
      <w:lvlText w:val="-"/>
      <w:lvlJc w:val="left"/>
      <w:pPr>
        <w:ind w:left="720" w:hanging="360"/>
      </w:pPr>
      <w:rPr>
        <w:rFonts w:ascii="Sylfaen" w:eastAsia="Calibri"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5">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7">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3">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36"/>
  </w:num>
  <w:num w:numId="3">
    <w:abstractNumId w:val="7"/>
  </w:num>
  <w:num w:numId="4">
    <w:abstractNumId w:val="28"/>
  </w:num>
  <w:num w:numId="5">
    <w:abstractNumId w:val="24"/>
  </w:num>
  <w:num w:numId="6">
    <w:abstractNumId w:val="18"/>
  </w:num>
  <w:num w:numId="7">
    <w:abstractNumId w:val="15"/>
  </w:num>
  <w:num w:numId="8">
    <w:abstractNumId w:val="23"/>
  </w:num>
  <w:num w:numId="9">
    <w:abstractNumId w:val="43"/>
  </w:num>
  <w:num w:numId="10">
    <w:abstractNumId w:val="11"/>
  </w:num>
  <w:num w:numId="11">
    <w:abstractNumId w:val="12"/>
  </w:num>
  <w:num w:numId="12">
    <w:abstractNumId w:val="13"/>
  </w:num>
  <w:num w:numId="13">
    <w:abstractNumId w:val="27"/>
  </w:num>
  <w:num w:numId="14">
    <w:abstractNumId w:val="32"/>
  </w:num>
  <w:num w:numId="15">
    <w:abstractNumId w:val="38"/>
  </w:num>
  <w:num w:numId="16">
    <w:abstractNumId w:val="9"/>
  </w:num>
  <w:num w:numId="17">
    <w:abstractNumId w:val="22"/>
  </w:num>
  <w:num w:numId="18">
    <w:abstractNumId w:val="26"/>
  </w:num>
  <w:num w:numId="19">
    <w:abstractNumId w:val="31"/>
  </w:num>
  <w:num w:numId="20">
    <w:abstractNumId w:val="10"/>
  </w:num>
  <w:num w:numId="21">
    <w:abstractNumId w:val="25"/>
  </w:num>
  <w:num w:numId="22">
    <w:abstractNumId w:val="14"/>
  </w:num>
  <w:num w:numId="23">
    <w:abstractNumId w:val="17"/>
  </w:num>
  <w:num w:numId="24">
    <w:abstractNumId w:val="35"/>
  </w:num>
  <w:num w:numId="25">
    <w:abstractNumId w:val="21"/>
  </w:num>
  <w:num w:numId="26">
    <w:abstractNumId w:val="19"/>
  </w:num>
  <w:num w:numId="27">
    <w:abstractNumId w:val="39"/>
  </w:num>
  <w:num w:numId="28">
    <w:abstractNumId w:val="40"/>
  </w:num>
  <w:num w:numId="29">
    <w:abstractNumId w:val="2"/>
  </w:num>
  <w:num w:numId="30">
    <w:abstractNumId w:val="34"/>
  </w:num>
  <w:num w:numId="31">
    <w:abstractNumId w:val="29"/>
  </w:num>
  <w:num w:numId="32">
    <w:abstractNumId w:val="4"/>
  </w:num>
  <w:num w:numId="33">
    <w:abstractNumId w:val="6"/>
  </w:num>
  <w:num w:numId="34">
    <w:abstractNumId w:val="3"/>
  </w:num>
  <w:num w:numId="35">
    <w:abstractNumId w:val="1"/>
  </w:num>
  <w:num w:numId="36">
    <w:abstractNumId w:val="30"/>
  </w:num>
  <w:num w:numId="37">
    <w:abstractNumId w:val="42"/>
  </w:num>
  <w:num w:numId="38">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abstractNumId w:val="41"/>
  </w:num>
  <w:num w:numId="40">
    <w:abstractNumId w:val="20"/>
  </w:num>
  <w:num w:numId="41">
    <w:abstractNumId w:val="33"/>
  </w:num>
  <w:num w:numId="42">
    <w:abstractNumId w:val="5"/>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3450F"/>
    <w:rsid w:val="000021E1"/>
    <w:rsid w:val="000076DF"/>
    <w:rsid w:val="00010DE9"/>
    <w:rsid w:val="0001161F"/>
    <w:rsid w:val="00013BE7"/>
    <w:rsid w:val="000246E0"/>
    <w:rsid w:val="00024D48"/>
    <w:rsid w:val="00026177"/>
    <w:rsid w:val="00040CF1"/>
    <w:rsid w:val="00041516"/>
    <w:rsid w:val="000417E2"/>
    <w:rsid w:val="00043159"/>
    <w:rsid w:val="00051DD7"/>
    <w:rsid w:val="00056EAA"/>
    <w:rsid w:val="00063C56"/>
    <w:rsid w:val="00063D92"/>
    <w:rsid w:val="000714BB"/>
    <w:rsid w:val="00073C0E"/>
    <w:rsid w:val="00080940"/>
    <w:rsid w:val="000830FE"/>
    <w:rsid w:val="00085221"/>
    <w:rsid w:val="00085CA1"/>
    <w:rsid w:val="000867E6"/>
    <w:rsid w:val="00087F35"/>
    <w:rsid w:val="0009286D"/>
    <w:rsid w:val="000A614B"/>
    <w:rsid w:val="000A7A2C"/>
    <w:rsid w:val="000B1236"/>
    <w:rsid w:val="000B4230"/>
    <w:rsid w:val="000C4AE6"/>
    <w:rsid w:val="000D1A29"/>
    <w:rsid w:val="000D24E3"/>
    <w:rsid w:val="000D2B44"/>
    <w:rsid w:val="000D40DB"/>
    <w:rsid w:val="000D4DE7"/>
    <w:rsid w:val="000E404A"/>
    <w:rsid w:val="000E7B75"/>
    <w:rsid w:val="000F2BAD"/>
    <w:rsid w:val="000F43FC"/>
    <w:rsid w:val="000F5F5F"/>
    <w:rsid w:val="0010291A"/>
    <w:rsid w:val="00103348"/>
    <w:rsid w:val="00103913"/>
    <w:rsid w:val="0010433A"/>
    <w:rsid w:val="00111B28"/>
    <w:rsid w:val="001139A1"/>
    <w:rsid w:val="00113B66"/>
    <w:rsid w:val="00115916"/>
    <w:rsid w:val="001302A7"/>
    <w:rsid w:val="001331FB"/>
    <w:rsid w:val="00134B41"/>
    <w:rsid w:val="0014659F"/>
    <w:rsid w:val="00150767"/>
    <w:rsid w:val="001536B3"/>
    <w:rsid w:val="001551EE"/>
    <w:rsid w:val="00157DEE"/>
    <w:rsid w:val="00165201"/>
    <w:rsid w:val="00170660"/>
    <w:rsid w:val="001766D9"/>
    <w:rsid w:val="00181980"/>
    <w:rsid w:val="00187253"/>
    <w:rsid w:val="00192C73"/>
    <w:rsid w:val="001932AF"/>
    <w:rsid w:val="001937B4"/>
    <w:rsid w:val="00196E89"/>
    <w:rsid w:val="001B1A48"/>
    <w:rsid w:val="001B33B6"/>
    <w:rsid w:val="001B5454"/>
    <w:rsid w:val="001D0532"/>
    <w:rsid w:val="001D1E38"/>
    <w:rsid w:val="001D7174"/>
    <w:rsid w:val="001E3062"/>
    <w:rsid w:val="001E4648"/>
    <w:rsid w:val="001E684B"/>
    <w:rsid w:val="001F5421"/>
    <w:rsid w:val="00204C82"/>
    <w:rsid w:val="00211E0F"/>
    <w:rsid w:val="0021586A"/>
    <w:rsid w:val="00216F0D"/>
    <w:rsid w:val="002209F1"/>
    <w:rsid w:val="00220BF7"/>
    <w:rsid w:val="002210A6"/>
    <w:rsid w:val="00224C44"/>
    <w:rsid w:val="00227A05"/>
    <w:rsid w:val="00227B4D"/>
    <w:rsid w:val="0023068A"/>
    <w:rsid w:val="0023665C"/>
    <w:rsid w:val="00236A95"/>
    <w:rsid w:val="002426D3"/>
    <w:rsid w:val="002442B7"/>
    <w:rsid w:val="0025580D"/>
    <w:rsid w:val="002560BB"/>
    <w:rsid w:val="002561C8"/>
    <w:rsid w:val="00256958"/>
    <w:rsid w:val="00265023"/>
    <w:rsid w:val="0026542C"/>
    <w:rsid w:val="00271700"/>
    <w:rsid w:val="0028364A"/>
    <w:rsid w:val="00290249"/>
    <w:rsid w:val="0029049D"/>
    <w:rsid w:val="00294190"/>
    <w:rsid w:val="00296FAC"/>
    <w:rsid w:val="002A0041"/>
    <w:rsid w:val="002B6401"/>
    <w:rsid w:val="002C00DD"/>
    <w:rsid w:val="002C649A"/>
    <w:rsid w:val="002C6DD9"/>
    <w:rsid w:val="002D2FC0"/>
    <w:rsid w:val="002D47E8"/>
    <w:rsid w:val="002F1222"/>
    <w:rsid w:val="002F33C5"/>
    <w:rsid w:val="002F3CFA"/>
    <w:rsid w:val="00301B43"/>
    <w:rsid w:val="00305008"/>
    <w:rsid w:val="0031155D"/>
    <w:rsid w:val="00315611"/>
    <w:rsid w:val="00322263"/>
    <w:rsid w:val="003244FA"/>
    <w:rsid w:val="00326BE0"/>
    <w:rsid w:val="00326FF1"/>
    <w:rsid w:val="003308C6"/>
    <w:rsid w:val="00334FDC"/>
    <w:rsid w:val="003409B8"/>
    <w:rsid w:val="00347B7E"/>
    <w:rsid w:val="003502E9"/>
    <w:rsid w:val="00350A44"/>
    <w:rsid w:val="00351351"/>
    <w:rsid w:val="00351650"/>
    <w:rsid w:val="003555A4"/>
    <w:rsid w:val="003573DC"/>
    <w:rsid w:val="003578BF"/>
    <w:rsid w:val="00360344"/>
    <w:rsid w:val="003613D2"/>
    <w:rsid w:val="00371851"/>
    <w:rsid w:val="00371F01"/>
    <w:rsid w:val="003721AD"/>
    <w:rsid w:val="00374F93"/>
    <w:rsid w:val="00384BAB"/>
    <w:rsid w:val="00387C56"/>
    <w:rsid w:val="00387E08"/>
    <w:rsid w:val="00394016"/>
    <w:rsid w:val="003A2DB5"/>
    <w:rsid w:val="003A4EB0"/>
    <w:rsid w:val="003B42A2"/>
    <w:rsid w:val="003C4E55"/>
    <w:rsid w:val="003D1A78"/>
    <w:rsid w:val="003D26FA"/>
    <w:rsid w:val="003D3CAA"/>
    <w:rsid w:val="003D7611"/>
    <w:rsid w:val="003E1D47"/>
    <w:rsid w:val="003F1926"/>
    <w:rsid w:val="003F2FA4"/>
    <w:rsid w:val="003F3B51"/>
    <w:rsid w:val="003F7DB7"/>
    <w:rsid w:val="0040221E"/>
    <w:rsid w:val="00415648"/>
    <w:rsid w:val="00420548"/>
    <w:rsid w:val="00420666"/>
    <w:rsid w:val="004300D4"/>
    <w:rsid w:val="004316F0"/>
    <w:rsid w:val="00432DF1"/>
    <w:rsid w:val="00441254"/>
    <w:rsid w:val="004419B7"/>
    <w:rsid w:val="004554CB"/>
    <w:rsid w:val="00462120"/>
    <w:rsid w:val="00466C35"/>
    <w:rsid w:val="00466ED7"/>
    <w:rsid w:val="00467B76"/>
    <w:rsid w:val="004775D2"/>
    <w:rsid w:val="00481845"/>
    <w:rsid w:val="00483E26"/>
    <w:rsid w:val="00484AB2"/>
    <w:rsid w:val="00486DD1"/>
    <w:rsid w:val="004963DB"/>
    <w:rsid w:val="00497BFC"/>
    <w:rsid w:val="004A7ED9"/>
    <w:rsid w:val="004B0424"/>
    <w:rsid w:val="004B1F0A"/>
    <w:rsid w:val="004B740F"/>
    <w:rsid w:val="004C35B5"/>
    <w:rsid w:val="004D2FD8"/>
    <w:rsid w:val="004E14D4"/>
    <w:rsid w:val="004F1F8C"/>
    <w:rsid w:val="004F50D0"/>
    <w:rsid w:val="004F5C57"/>
    <w:rsid w:val="00501FF0"/>
    <w:rsid w:val="00507F82"/>
    <w:rsid w:val="00514BE0"/>
    <w:rsid w:val="00520150"/>
    <w:rsid w:val="00525100"/>
    <w:rsid w:val="00531265"/>
    <w:rsid w:val="005355FD"/>
    <w:rsid w:val="00535826"/>
    <w:rsid w:val="00536B4A"/>
    <w:rsid w:val="00540931"/>
    <w:rsid w:val="0054543E"/>
    <w:rsid w:val="00546D59"/>
    <w:rsid w:val="00546FB0"/>
    <w:rsid w:val="00552705"/>
    <w:rsid w:val="00560327"/>
    <w:rsid w:val="0056438D"/>
    <w:rsid w:val="00571A21"/>
    <w:rsid w:val="00575CB0"/>
    <w:rsid w:val="005773EC"/>
    <w:rsid w:val="00587B3A"/>
    <w:rsid w:val="00591F23"/>
    <w:rsid w:val="00593550"/>
    <w:rsid w:val="00594CAA"/>
    <w:rsid w:val="00597DE2"/>
    <w:rsid w:val="005B03BC"/>
    <w:rsid w:val="005B2018"/>
    <w:rsid w:val="005C0EA1"/>
    <w:rsid w:val="005D2554"/>
    <w:rsid w:val="005F2975"/>
    <w:rsid w:val="005F3C51"/>
    <w:rsid w:val="005F62D0"/>
    <w:rsid w:val="0061160A"/>
    <w:rsid w:val="00614D5B"/>
    <w:rsid w:val="00623B00"/>
    <w:rsid w:val="00627EBD"/>
    <w:rsid w:val="006311FE"/>
    <w:rsid w:val="0063128B"/>
    <w:rsid w:val="00633829"/>
    <w:rsid w:val="006408AC"/>
    <w:rsid w:val="0066086C"/>
    <w:rsid w:val="006639E2"/>
    <w:rsid w:val="0066519D"/>
    <w:rsid w:val="00667C1A"/>
    <w:rsid w:val="00677500"/>
    <w:rsid w:val="0068104F"/>
    <w:rsid w:val="0068247E"/>
    <w:rsid w:val="006917B2"/>
    <w:rsid w:val="006935D5"/>
    <w:rsid w:val="00697349"/>
    <w:rsid w:val="006A1953"/>
    <w:rsid w:val="006B0AB1"/>
    <w:rsid w:val="006B416B"/>
    <w:rsid w:val="006B4913"/>
    <w:rsid w:val="006B4F45"/>
    <w:rsid w:val="006B530A"/>
    <w:rsid w:val="006B53D8"/>
    <w:rsid w:val="006C2F05"/>
    <w:rsid w:val="006C373E"/>
    <w:rsid w:val="006C385F"/>
    <w:rsid w:val="006C6B83"/>
    <w:rsid w:val="006E33A9"/>
    <w:rsid w:val="006E56FD"/>
    <w:rsid w:val="006E6880"/>
    <w:rsid w:val="006F2A3D"/>
    <w:rsid w:val="006F5A0D"/>
    <w:rsid w:val="006F73F2"/>
    <w:rsid w:val="00700EB7"/>
    <w:rsid w:val="00711C72"/>
    <w:rsid w:val="007238B1"/>
    <w:rsid w:val="00731264"/>
    <w:rsid w:val="0073285E"/>
    <w:rsid w:val="0073450F"/>
    <w:rsid w:val="0074358C"/>
    <w:rsid w:val="0075384B"/>
    <w:rsid w:val="00761916"/>
    <w:rsid w:val="0076436E"/>
    <w:rsid w:val="00764FC7"/>
    <w:rsid w:val="00765A51"/>
    <w:rsid w:val="00766490"/>
    <w:rsid w:val="00766B2A"/>
    <w:rsid w:val="00777E99"/>
    <w:rsid w:val="00792A1B"/>
    <w:rsid w:val="007A0D58"/>
    <w:rsid w:val="007A4C4D"/>
    <w:rsid w:val="007A7E2A"/>
    <w:rsid w:val="007B65DB"/>
    <w:rsid w:val="007B70EE"/>
    <w:rsid w:val="007C0BDD"/>
    <w:rsid w:val="007C1656"/>
    <w:rsid w:val="007C75E0"/>
    <w:rsid w:val="007D201C"/>
    <w:rsid w:val="007D5FA2"/>
    <w:rsid w:val="007E3D5F"/>
    <w:rsid w:val="007E3E32"/>
    <w:rsid w:val="007F513C"/>
    <w:rsid w:val="007F7A3B"/>
    <w:rsid w:val="00803048"/>
    <w:rsid w:val="008056C4"/>
    <w:rsid w:val="00806CE0"/>
    <w:rsid w:val="008070E5"/>
    <w:rsid w:val="00811F58"/>
    <w:rsid w:val="00813732"/>
    <w:rsid w:val="00831A7B"/>
    <w:rsid w:val="00834344"/>
    <w:rsid w:val="008422D4"/>
    <w:rsid w:val="008517AF"/>
    <w:rsid w:val="00853CC2"/>
    <w:rsid w:val="00853F9D"/>
    <w:rsid w:val="0085667F"/>
    <w:rsid w:val="008568A1"/>
    <w:rsid w:val="008617F3"/>
    <w:rsid w:val="00862142"/>
    <w:rsid w:val="008808CB"/>
    <w:rsid w:val="008859E6"/>
    <w:rsid w:val="008A077E"/>
    <w:rsid w:val="008A39B7"/>
    <w:rsid w:val="008B1768"/>
    <w:rsid w:val="008B465B"/>
    <w:rsid w:val="008C1101"/>
    <w:rsid w:val="008C7BD0"/>
    <w:rsid w:val="008D47D5"/>
    <w:rsid w:val="008E40E2"/>
    <w:rsid w:val="008E702C"/>
    <w:rsid w:val="008F05AD"/>
    <w:rsid w:val="008F7C5F"/>
    <w:rsid w:val="0090159D"/>
    <w:rsid w:val="0091410D"/>
    <w:rsid w:val="00915891"/>
    <w:rsid w:val="00920A51"/>
    <w:rsid w:val="00922542"/>
    <w:rsid w:val="00930933"/>
    <w:rsid w:val="0093582A"/>
    <w:rsid w:val="0094670B"/>
    <w:rsid w:val="009501C6"/>
    <w:rsid w:val="00953177"/>
    <w:rsid w:val="00963A3F"/>
    <w:rsid w:val="00965F8A"/>
    <w:rsid w:val="00980A42"/>
    <w:rsid w:val="009871CC"/>
    <w:rsid w:val="009910F7"/>
    <w:rsid w:val="009925F9"/>
    <w:rsid w:val="009976B3"/>
    <w:rsid w:val="009A3792"/>
    <w:rsid w:val="009A635C"/>
    <w:rsid w:val="009B0CF1"/>
    <w:rsid w:val="009B2F1F"/>
    <w:rsid w:val="009B30FB"/>
    <w:rsid w:val="009B422E"/>
    <w:rsid w:val="009B4D6F"/>
    <w:rsid w:val="009C0E86"/>
    <w:rsid w:val="009C1DCD"/>
    <w:rsid w:val="009C72FB"/>
    <w:rsid w:val="009C76A8"/>
    <w:rsid w:val="009D2938"/>
    <w:rsid w:val="009E6BB7"/>
    <w:rsid w:val="009F1922"/>
    <w:rsid w:val="009F2264"/>
    <w:rsid w:val="009F5BC5"/>
    <w:rsid w:val="009F63A1"/>
    <w:rsid w:val="00A018D1"/>
    <w:rsid w:val="00A039CA"/>
    <w:rsid w:val="00A052E0"/>
    <w:rsid w:val="00A05FAD"/>
    <w:rsid w:val="00A13FB2"/>
    <w:rsid w:val="00A22C4C"/>
    <w:rsid w:val="00A47B77"/>
    <w:rsid w:val="00A512C9"/>
    <w:rsid w:val="00A539E4"/>
    <w:rsid w:val="00A62073"/>
    <w:rsid w:val="00A63E3C"/>
    <w:rsid w:val="00A646D3"/>
    <w:rsid w:val="00A73877"/>
    <w:rsid w:val="00A75650"/>
    <w:rsid w:val="00A80A7B"/>
    <w:rsid w:val="00A83508"/>
    <w:rsid w:val="00A8789C"/>
    <w:rsid w:val="00A90F97"/>
    <w:rsid w:val="00A940DC"/>
    <w:rsid w:val="00AA24A4"/>
    <w:rsid w:val="00AA3D4D"/>
    <w:rsid w:val="00AB29A9"/>
    <w:rsid w:val="00AB4397"/>
    <w:rsid w:val="00AB471B"/>
    <w:rsid w:val="00AB66A5"/>
    <w:rsid w:val="00AB6D2D"/>
    <w:rsid w:val="00AC2600"/>
    <w:rsid w:val="00AC67B0"/>
    <w:rsid w:val="00AC7636"/>
    <w:rsid w:val="00AD74FD"/>
    <w:rsid w:val="00AE2635"/>
    <w:rsid w:val="00AE6174"/>
    <w:rsid w:val="00AE6600"/>
    <w:rsid w:val="00AE7D13"/>
    <w:rsid w:val="00AF1EEF"/>
    <w:rsid w:val="00AF4052"/>
    <w:rsid w:val="00B0129A"/>
    <w:rsid w:val="00B07102"/>
    <w:rsid w:val="00B1165D"/>
    <w:rsid w:val="00B202BC"/>
    <w:rsid w:val="00B210FB"/>
    <w:rsid w:val="00B21C2E"/>
    <w:rsid w:val="00B277E4"/>
    <w:rsid w:val="00B3168E"/>
    <w:rsid w:val="00B44DC5"/>
    <w:rsid w:val="00B4772C"/>
    <w:rsid w:val="00B53C5E"/>
    <w:rsid w:val="00B56D63"/>
    <w:rsid w:val="00B57CFA"/>
    <w:rsid w:val="00B603DB"/>
    <w:rsid w:val="00B63280"/>
    <w:rsid w:val="00B67AFA"/>
    <w:rsid w:val="00B70C0E"/>
    <w:rsid w:val="00B74C20"/>
    <w:rsid w:val="00B80DE8"/>
    <w:rsid w:val="00B82CAD"/>
    <w:rsid w:val="00B83B99"/>
    <w:rsid w:val="00B90C14"/>
    <w:rsid w:val="00B951B6"/>
    <w:rsid w:val="00B9691D"/>
    <w:rsid w:val="00BA0079"/>
    <w:rsid w:val="00BA4BC4"/>
    <w:rsid w:val="00BB1D3F"/>
    <w:rsid w:val="00BB3477"/>
    <w:rsid w:val="00BB56D3"/>
    <w:rsid w:val="00BC6222"/>
    <w:rsid w:val="00BC7B0D"/>
    <w:rsid w:val="00BD201F"/>
    <w:rsid w:val="00BD3371"/>
    <w:rsid w:val="00BF2337"/>
    <w:rsid w:val="00C0433C"/>
    <w:rsid w:val="00C12AF0"/>
    <w:rsid w:val="00C13C29"/>
    <w:rsid w:val="00C17310"/>
    <w:rsid w:val="00C20E10"/>
    <w:rsid w:val="00C302E1"/>
    <w:rsid w:val="00C309F5"/>
    <w:rsid w:val="00C3235B"/>
    <w:rsid w:val="00C34DF9"/>
    <w:rsid w:val="00C34E40"/>
    <w:rsid w:val="00C5182F"/>
    <w:rsid w:val="00C56125"/>
    <w:rsid w:val="00C61312"/>
    <w:rsid w:val="00C62ACA"/>
    <w:rsid w:val="00C675D1"/>
    <w:rsid w:val="00C715B2"/>
    <w:rsid w:val="00C71FA7"/>
    <w:rsid w:val="00C720C8"/>
    <w:rsid w:val="00C75CCE"/>
    <w:rsid w:val="00C76F63"/>
    <w:rsid w:val="00C86D7E"/>
    <w:rsid w:val="00C92434"/>
    <w:rsid w:val="00C947B6"/>
    <w:rsid w:val="00C94FF7"/>
    <w:rsid w:val="00CA1354"/>
    <w:rsid w:val="00CA1A45"/>
    <w:rsid w:val="00CA3070"/>
    <w:rsid w:val="00CA6C68"/>
    <w:rsid w:val="00CB3FCA"/>
    <w:rsid w:val="00CC7DE2"/>
    <w:rsid w:val="00CD243E"/>
    <w:rsid w:val="00CD731E"/>
    <w:rsid w:val="00CD791A"/>
    <w:rsid w:val="00CD7F25"/>
    <w:rsid w:val="00CE099F"/>
    <w:rsid w:val="00CF33C6"/>
    <w:rsid w:val="00CF44E9"/>
    <w:rsid w:val="00CF6CFA"/>
    <w:rsid w:val="00CF6FDB"/>
    <w:rsid w:val="00D0149C"/>
    <w:rsid w:val="00D16FE2"/>
    <w:rsid w:val="00D24893"/>
    <w:rsid w:val="00D31444"/>
    <w:rsid w:val="00D33341"/>
    <w:rsid w:val="00D3521E"/>
    <w:rsid w:val="00D43612"/>
    <w:rsid w:val="00D47BE1"/>
    <w:rsid w:val="00D5158D"/>
    <w:rsid w:val="00D51BB6"/>
    <w:rsid w:val="00D52CBF"/>
    <w:rsid w:val="00D576CA"/>
    <w:rsid w:val="00D60098"/>
    <w:rsid w:val="00D61D90"/>
    <w:rsid w:val="00D66F04"/>
    <w:rsid w:val="00D66FA8"/>
    <w:rsid w:val="00D6764D"/>
    <w:rsid w:val="00D75213"/>
    <w:rsid w:val="00D7644B"/>
    <w:rsid w:val="00D815F4"/>
    <w:rsid w:val="00D83D1B"/>
    <w:rsid w:val="00D9672B"/>
    <w:rsid w:val="00D979C6"/>
    <w:rsid w:val="00DA1678"/>
    <w:rsid w:val="00DA4AB8"/>
    <w:rsid w:val="00DA6BB9"/>
    <w:rsid w:val="00DB0C2F"/>
    <w:rsid w:val="00DC2428"/>
    <w:rsid w:val="00DC45BC"/>
    <w:rsid w:val="00DC50E2"/>
    <w:rsid w:val="00DC54A0"/>
    <w:rsid w:val="00DC6C9C"/>
    <w:rsid w:val="00DD0624"/>
    <w:rsid w:val="00DD6123"/>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1EDC"/>
    <w:rsid w:val="00E62221"/>
    <w:rsid w:val="00E62923"/>
    <w:rsid w:val="00E665B9"/>
    <w:rsid w:val="00E730A5"/>
    <w:rsid w:val="00E811F3"/>
    <w:rsid w:val="00E85F91"/>
    <w:rsid w:val="00E8632B"/>
    <w:rsid w:val="00E90EDC"/>
    <w:rsid w:val="00E916B1"/>
    <w:rsid w:val="00E943BB"/>
    <w:rsid w:val="00EC057A"/>
    <w:rsid w:val="00ED171E"/>
    <w:rsid w:val="00ED4B36"/>
    <w:rsid w:val="00ED5B5F"/>
    <w:rsid w:val="00EE0ED9"/>
    <w:rsid w:val="00EE24C6"/>
    <w:rsid w:val="00EE2E55"/>
    <w:rsid w:val="00EE446E"/>
    <w:rsid w:val="00F00E77"/>
    <w:rsid w:val="00F02006"/>
    <w:rsid w:val="00F023B1"/>
    <w:rsid w:val="00F0574A"/>
    <w:rsid w:val="00F11924"/>
    <w:rsid w:val="00F16B4F"/>
    <w:rsid w:val="00F200C8"/>
    <w:rsid w:val="00F232CE"/>
    <w:rsid w:val="00F3222C"/>
    <w:rsid w:val="00F33A99"/>
    <w:rsid w:val="00F5598A"/>
    <w:rsid w:val="00F56D4C"/>
    <w:rsid w:val="00F658F3"/>
    <w:rsid w:val="00F8016B"/>
    <w:rsid w:val="00F804E1"/>
    <w:rsid w:val="00F86241"/>
    <w:rsid w:val="00F87F88"/>
    <w:rsid w:val="00F90A9F"/>
    <w:rsid w:val="00F90C65"/>
    <w:rsid w:val="00F91DF6"/>
    <w:rsid w:val="00F942B0"/>
    <w:rsid w:val="00F962E3"/>
    <w:rsid w:val="00F978DB"/>
    <w:rsid w:val="00FA3265"/>
    <w:rsid w:val="00FA3F66"/>
    <w:rsid w:val="00FB3374"/>
    <w:rsid w:val="00FB67DE"/>
    <w:rsid w:val="00FC0AED"/>
    <w:rsid w:val="00FC4BCD"/>
    <w:rsid w:val="00FC605B"/>
    <w:rsid w:val="00FC7E78"/>
    <w:rsid w:val="00FD29D9"/>
    <w:rsid w:val="00FD2C82"/>
    <w:rsid w:val="00FD6CB9"/>
    <w:rsid w:val="00FD7A9E"/>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6C4"/>
    <w:pPr>
      <w:spacing w:before="120" w:after="120"/>
    </w:pPr>
    <w:rPr>
      <w:rFonts w:ascii="Arial" w:hAnsi="Arial"/>
      <w:snapToGrid w:val="0"/>
      <w:lang w:val="sv-SE"/>
    </w:rPr>
  </w:style>
  <w:style w:type="paragraph" w:styleId="Heading1">
    <w:name w:val="heading 1"/>
    <w:basedOn w:val="Normal"/>
    <w:next w:val="Normal"/>
    <w:link w:val="Heading1Char"/>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8056C4"/>
    <w:pPr>
      <w:spacing w:before="0"/>
      <w:ind w:left="142" w:hanging="142"/>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Emphasis">
    <w:name w:val="Emphasis"/>
    <w:qFormat/>
    <w:rsid w:val="00387E08"/>
    <w:rPr>
      <w:i/>
    </w:rPr>
  </w:style>
  <w:style w:type="paragraph" w:styleId="BalloonText">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paragraph" w:styleId="ListParagraph">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customStyle="1" w:styleId="Heading2Char">
    <w:name w:val="Heading 2 Char"/>
    <w:link w:val="Heading2"/>
    <w:locked/>
    <w:rsid w:val="004B1F0A"/>
    <w:rPr>
      <w:rFonts w:ascii="Arial" w:hAnsi="Arial"/>
      <w:snapToGrid w:val="0"/>
      <w:lang w:val="fr-BE"/>
    </w:rPr>
  </w:style>
  <w:style w:type="character" w:customStyle="1" w:styleId="Heading1Char">
    <w:name w:val="Heading 1 Char"/>
    <w:link w:val="Heading1"/>
    <w:rsid w:val="004B1F0A"/>
    <w:rPr>
      <w:rFonts w:ascii="Arial" w:hAnsi="Arial"/>
      <w:b/>
      <w:snapToGrid w:val="0"/>
      <w:lang w:val="fr-BE"/>
    </w:rPr>
  </w:style>
  <w:style w:type="paragraph" w:styleId="ListNumber">
    <w:name w:val="List Number"/>
    <w:basedOn w:val="Normal"/>
    <w:rsid w:val="004B1F0A"/>
    <w:pPr>
      <w:numPr>
        <w:numId w:val="42"/>
      </w:numPr>
      <w:spacing w:before="0" w:after="240"/>
      <w:jc w:val="both"/>
    </w:pPr>
    <w:rPr>
      <w:rFonts w:ascii="Times New Roman" w:hAnsi="Times New Roman"/>
      <w:snapToGrid/>
      <w:sz w:val="24"/>
      <w:lang w:val="en-GB"/>
    </w:rPr>
  </w:style>
  <w:style w:type="paragraph" w:customStyle="1" w:styleId="ListNumberLevel2">
    <w:name w:val="List Number (Level 2)"/>
    <w:basedOn w:val="Normal"/>
    <w:rsid w:val="004B1F0A"/>
    <w:pPr>
      <w:numPr>
        <w:ilvl w:val="1"/>
        <w:numId w:val="42"/>
      </w:numPr>
      <w:spacing w:before="0" w:after="240"/>
      <w:jc w:val="both"/>
    </w:pPr>
    <w:rPr>
      <w:rFonts w:ascii="Times New Roman" w:hAnsi="Times New Roman"/>
      <w:snapToGrid/>
      <w:sz w:val="24"/>
      <w:lang w:val="en-GB"/>
    </w:rPr>
  </w:style>
  <w:style w:type="paragraph" w:customStyle="1" w:styleId="ListNumberLevel3">
    <w:name w:val="List Number (Level 3)"/>
    <w:basedOn w:val="Normal"/>
    <w:rsid w:val="004B1F0A"/>
    <w:pPr>
      <w:numPr>
        <w:ilvl w:val="2"/>
        <w:numId w:val="42"/>
      </w:numPr>
      <w:spacing w:before="0" w:after="240"/>
      <w:jc w:val="both"/>
    </w:pPr>
    <w:rPr>
      <w:rFonts w:ascii="Times New Roman" w:hAnsi="Times New Roman"/>
      <w:snapToGrid/>
      <w:sz w:val="24"/>
      <w:lang w:val="en-GB"/>
    </w:rPr>
  </w:style>
  <w:style w:type="paragraph" w:customStyle="1" w:styleId="ListNumberLevel4">
    <w:name w:val="List Number (Level 4)"/>
    <w:basedOn w:val="Normal"/>
    <w:rsid w:val="004B1F0A"/>
    <w:pPr>
      <w:numPr>
        <w:ilvl w:val="3"/>
        <w:numId w:val="42"/>
      </w:numPr>
      <w:spacing w:before="0" w:after="240"/>
      <w:jc w:val="both"/>
    </w:pPr>
    <w:rPr>
      <w:rFonts w:ascii="Times New Roman" w:hAnsi="Times New Roman"/>
      <w:snapToGrid/>
      <w:sz w:val="24"/>
      <w:lang w:val="en-GB"/>
    </w:rPr>
  </w:style>
  <w:style w:type="paragraph" w:customStyle="1" w:styleId="paragraph">
    <w:name w:val="paragraph"/>
    <w:basedOn w:val="Normal"/>
    <w:rsid w:val="004B1F0A"/>
    <w:pPr>
      <w:spacing w:before="100" w:beforeAutospacing="1" w:after="100" w:afterAutospacing="1"/>
    </w:pPr>
    <w:rPr>
      <w:rFonts w:ascii="Times New Roman" w:hAnsi="Times New Roman"/>
      <w:snapToGrid/>
      <w:sz w:val="24"/>
      <w:szCs w:val="24"/>
      <w:lang w:val="fr-BE" w:eastAsia="fr-BE"/>
    </w:rPr>
  </w:style>
  <w:style w:type="character" w:customStyle="1" w:styleId="Heading1Char1">
    <w:name w:val="Heading 1 Char1"/>
    <w:rsid w:val="00026177"/>
    <w:rPr>
      <w:rFonts w:ascii="Arial" w:hAnsi="Arial"/>
      <w:b/>
      <w:snapToGrid w:val="0"/>
      <w:lang w:val="fr-B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Annexe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495757-23C9-42FF-B87C-D894560F43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465669-1127-4652-BAB1-3B68A3D92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4A728E-90F2-4838-A871-3223E1E641B0}">
  <ds:schemaRefs>
    <ds:schemaRef ds:uri="http://schemas.microsoft.com/sharepoint/v3/contenttype/forms"/>
  </ds:schemaRefs>
</ds:datastoreItem>
</file>

<file path=customXml/itemProps4.xml><?xml version="1.0" encoding="utf-8"?>
<ds:datastoreItem xmlns:ds="http://schemas.openxmlformats.org/officeDocument/2006/customXml" ds:itemID="{B9B191BF-2D5B-45EA-A3EC-C6EF4C668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10</Pages>
  <Words>2171</Words>
  <Characters>12380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14522</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Dell</cp:lastModifiedBy>
  <cp:revision>62</cp:revision>
  <cp:lastPrinted>2012-10-22T09:58:00Z</cp:lastPrinted>
  <dcterms:created xsi:type="dcterms:W3CDTF">2018-12-18T11:39:00Z</dcterms:created>
  <dcterms:modified xsi:type="dcterms:W3CDTF">2023-08-25T12:57:00Z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ContentTypeId">
    <vt:lpwstr>0x010100724FDE23FB365D4CB8B2901107175F9F</vt:lpwstr>
  </property>
</Properties>
</file>