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F1" w:rsidRDefault="00AF0FF1">
      <w:pPr>
        <w:pStyle w:val="a3"/>
        <w:rPr>
          <w:rFonts w:ascii="Times New Roman"/>
          <w:sz w:val="20"/>
        </w:rPr>
      </w:pPr>
    </w:p>
    <w:p w:rsidR="00AF0FF1" w:rsidRDefault="00AF0FF1">
      <w:pPr>
        <w:pStyle w:val="a3"/>
        <w:rPr>
          <w:rFonts w:ascii="Times New Roman"/>
          <w:sz w:val="20"/>
        </w:rPr>
      </w:pPr>
    </w:p>
    <w:p w:rsidR="00AF0FF1" w:rsidRDefault="0004246C">
      <w:pPr>
        <w:pStyle w:val="a5"/>
        <w:spacing w:line="367" w:lineRule="auto"/>
      </w:pPr>
      <w:r>
        <w:t>Շրջակա միջավայրի վրա ազդեցությանՆախնականգնահատմանհայտ</w:t>
      </w:r>
    </w:p>
    <w:p w:rsidR="00AF0FF1" w:rsidRDefault="00AF0FF1">
      <w:pPr>
        <w:pStyle w:val="a3"/>
        <w:rPr>
          <w:sz w:val="40"/>
        </w:rPr>
      </w:pPr>
    </w:p>
    <w:p w:rsidR="00AF0FF1" w:rsidRDefault="00AF0FF1">
      <w:pPr>
        <w:pStyle w:val="a3"/>
        <w:rPr>
          <w:sz w:val="40"/>
        </w:rPr>
      </w:pPr>
    </w:p>
    <w:p w:rsidR="00AF0FF1" w:rsidRPr="00D267E1" w:rsidRDefault="0004246C" w:rsidP="00D267E1">
      <w:pPr>
        <w:spacing w:before="315" w:line="278" w:lineRule="auto"/>
        <w:ind w:left="471" w:right="350"/>
        <w:jc w:val="center"/>
        <w:rPr>
          <w:sz w:val="32"/>
        </w:rPr>
      </w:pPr>
      <w:r>
        <w:rPr>
          <w:sz w:val="32"/>
          <w:szCs w:val="32"/>
        </w:rPr>
        <w:t xml:space="preserve">ք. Գյումրի, Գարեգին Նժդեհի փողոց </w:t>
      </w:r>
      <w:r w:rsidR="00D267E1" w:rsidRPr="00D267E1">
        <w:rPr>
          <w:sz w:val="32"/>
          <w:szCs w:val="32"/>
        </w:rPr>
        <w:t>1/9</w:t>
      </w:r>
      <w:r>
        <w:rPr>
          <w:sz w:val="32"/>
          <w:szCs w:val="32"/>
        </w:rPr>
        <w:t xml:space="preserve"> հասցեում նախատեսվող</w:t>
      </w:r>
      <w:r w:rsidR="00D267E1">
        <w:rPr>
          <w:sz w:val="32"/>
          <w:szCs w:val="32"/>
          <w:lang w:val="ru-RU"/>
        </w:rPr>
        <w:t>հասարակականնշանակությանշինության</w:t>
      </w:r>
      <w:r w:rsidR="00D267E1" w:rsidRPr="00D267E1">
        <w:rPr>
          <w:spacing w:val="3"/>
          <w:sz w:val="32"/>
          <w:szCs w:val="32"/>
        </w:rPr>
        <w:t xml:space="preserve">/ </w:t>
      </w:r>
      <w:r w:rsidR="00D267E1">
        <w:rPr>
          <w:spacing w:val="3"/>
          <w:sz w:val="32"/>
          <w:szCs w:val="32"/>
          <w:lang w:val="ru-RU"/>
        </w:rPr>
        <w:t>առևտրայինևսպասարկմանօբյեկտի</w:t>
      </w:r>
      <w:r w:rsidR="00D267E1" w:rsidRPr="00D267E1">
        <w:rPr>
          <w:spacing w:val="3"/>
          <w:sz w:val="32"/>
          <w:szCs w:val="32"/>
        </w:rPr>
        <w:t xml:space="preserve">/ </w:t>
      </w:r>
      <w:r w:rsidR="00D267E1">
        <w:rPr>
          <w:spacing w:val="3"/>
          <w:sz w:val="32"/>
          <w:szCs w:val="32"/>
          <w:lang w:val="ru-RU"/>
        </w:rPr>
        <w:t>կառուցման</w:t>
      </w:r>
    </w:p>
    <w:p w:rsidR="00AF0FF1" w:rsidRDefault="00AF0FF1">
      <w:pPr>
        <w:pStyle w:val="a3"/>
        <w:rPr>
          <w:sz w:val="32"/>
        </w:rPr>
      </w:pPr>
    </w:p>
    <w:p w:rsidR="00AF0FF1" w:rsidRDefault="00AF0FF1">
      <w:pPr>
        <w:pStyle w:val="a3"/>
        <w:rPr>
          <w:sz w:val="32"/>
        </w:rPr>
      </w:pPr>
    </w:p>
    <w:p w:rsidR="00AF0FF1" w:rsidRDefault="00AF0FF1">
      <w:pPr>
        <w:pStyle w:val="a3"/>
        <w:rPr>
          <w:sz w:val="32"/>
        </w:rPr>
      </w:pPr>
    </w:p>
    <w:p w:rsidR="00AF0FF1" w:rsidRDefault="0004246C">
      <w:pPr>
        <w:pStyle w:val="a3"/>
        <w:spacing w:before="281"/>
        <w:ind w:left="252"/>
      </w:pPr>
      <w:r>
        <w:t>Պատվիրատու</w:t>
      </w:r>
    </w:p>
    <w:p w:rsidR="00AF0FF1" w:rsidRDefault="00AF0FF1">
      <w:pPr>
        <w:pStyle w:val="a3"/>
        <w:spacing w:before="8"/>
        <w:rPr>
          <w:sz w:val="18"/>
        </w:rPr>
      </w:pPr>
    </w:p>
    <w:p w:rsidR="00AF0FF1" w:rsidRDefault="0004246C">
      <w:pPr>
        <w:pStyle w:val="a3"/>
        <w:ind w:left="252"/>
      </w:pPr>
      <w:r>
        <w:t>«</w:t>
      </w:r>
      <w:r w:rsidR="00D267E1">
        <w:rPr>
          <w:lang w:val="ru-RU"/>
        </w:rPr>
        <w:t>ՍԵՎԱԿԳՈՄՑՅԱՆԿԱՐԼԵՆԻ</w:t>
      </w:r>
      <w:r>
        <w:t>»</w:t>
      </w:r>
      <w:r w:rsidR="00D267E1">
        <w:t>ԱՁ</w:t>
      </w:r>
    </w:p>
    <w:p w:rsidR="00AF0FF1" w:rsidRDefault="00AF0FF1">
      <w:pPr>
        <w:pStyle w:val="a3"/>
      </w:pPr>
    </w:p>
    <w:p w:rsidR="00AF0FF1" w:rsidRDefault="00AF0FF1">
      <w:pPr>
        <w:pStyle w:val="a3"/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spacing w:before="7"/>
        <w:rPr>
          <w:sz w:val="14"/>
        </w:rPr>
      </w:pPr>
    </w:p>
    <w:p w:rsidR="00AF0FF1" w:rsidRDefault="0004246C">
      <w:pPr>
        <w:pStyle w:val="a3"/>
        <w:spacing w:before="36"/>
        <w:ind w:left="1625" w:right="795"/>
        <w:jc w:val="center"/>
      </w:pPr>
      <w:r>
        <w:t>Երևան</w:t>
      </w:r>
      <w:r w:rsidR="00521FD0">
        <w:t xml:space="preserve"> 2022</w:t>
      </w:r>
    </w:p>
    <w:p w:rsidR="00AF0FF1" w:rsidRDefault="00AF0FF1">
      <w:pPr>
        <w:jc w:val="center"/>
        <w:sectPr w:rsidR="00AF0FF1">
          <w:type w:val="continuous"/>
          <w:pgSz w:w="11910" w:h="16840"/>
          <w:pgMar w:top="1580" w:right="720" w:bottom="280" w:left="880" w:header="720" w:footer="720" w:gutter="0"/>
          <w:cols w:space="720"/>
        </w:sectPr>
      </w:pPr>
    </w:p>
    <w:p w:rsidR="00AF0FF1" w:rsidRDefault="0004246C">
      <w:pPr>
        <w:pStyle w:val="a3"/>
        <w:spacing w:before="16"/>
        <w:ind w:left="493"/>
      </w:pPr>
      <w:r>
        <w:lastRenderedPageBreak/>
        <w:t>ԲՈՎԱՆԴԱԿՈՒԹՅՈՒՆ</w:t>
      </w:r>
    </w:p>
    <w:sdt>
      <w:sdtPr>
        <w:id w:val="1172300114"/>
        <w:docPartObj>
          <w:docPartGallery w:val="Table of Contents"/>
          <w:docPartUnique/>
        </w:docPartObj>
      </w:sdtPr>
      <w:sdtContent>
        <w:p w:rsidR="00AF0FF1" w:rsidRDefault="00DC511C">
          <w:pPr>
            <w:pStyle w:val="20"/>
            <w:numPr>
              <w:ilvl w:val="1"/>
              <w:numId w:val="23"/>
            </w:numPr>
            <w:tabs>
              <w:tab w:val="left" w:pos="961"/>
              <w:tab w:val="left" w:pos="962"/>
              <w:tab w:val="left" w:leader="dot" w:pos="9487"/>
            </w:tabs>
            <w:spacing w:before="165" w:line="240" w:lineRule="auto"/>
            <w:ind w:hanging="710"/>
            <w:rPr>
              <w:rFonts w:ascii="Calibri" w:eastAsia="Calibri" w:hAnsi="Calibri" w:cs="Calibri"/>
            </w:rPr>
          </w:pPr>
          <w:hyperlink w:anchor="_bookmark0" w:history="1">
            <w:r w:rsidR="0004246C">
              <w:rPr>
                <w:rFonts w:ascii="Microsoft Sans Serif" w:eastAsia="Microsoft Sans Serif" w:hAnsi="Microsoft Sans Serif" w:cs="Microsoft Sans Serif"/>
              </w:rPr>
              <w:t>Ձ</w:t>
            </w:r>
            <w:r w:rsidR="0004246C">
              <w:t>եռնարկողիմասինտեղեկություն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</w:t>
            </w:r>
          </w:hyperlink>
        </w:p>
        <w:p w:rsidR="00AF0FF1" w:rsidRDefault="00DC511C">
          <w:pPr>
            <w:pStyle w:val="20"/>
            <w:numPr>
              <w:ilvl w:val="1"/>
              <w:numId w:val="23"/>
            </w:numPr>
            <w:tabs>
              <w:tab w:val="left" w:pos="961"/>
              <w:tab w:val="left" w:pos="962"/>
              <w:tab w:val="left" w:leader="dot" w:pos="9487"/>
            </w:tabs>
            <w:ind w:hanging="710"/>
            <w:rPr>
              <w:rFonts w:ascii="Calibri" w:eastAsia="Calibri" w:hAnsi="Calibri" w:cs="Calibri"/>
            </w:rPr>
          </w:pPr>
          <w:hyperlink w:anchor="_bookmark2" w:history="1">
            <w:r w:rsidR="0004246C">
              <w:t>Հապավումներ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</w:t>
            </w:r>
          </w:hyperlink>
        </w:p>
        <w:p w:rsidR="00AF0FF1" w:rsidRDefault="00DC511C">
          <w:pPr>
            <w:pStyle w:val="20"/>
            <w:numPr>
              <w:ilvl w:val="1"/>
              <w:numId w:val="23"/>
            </w:numPr>
            <w:tabs>
              <w:tab w:val="left" w:pos="961"/>
              <w:tab w:val="left" w:pos="962"/>
              <w:tab w:val="left" w:leader="dot" w:pos="9487"/>
            </w:tabs>
            <w:spacing w:before="1" w:line="240" w:lineRule="auto"/>
            <w:ind w:hanging="710"/>
            <w:rPr>
              <w:rFonts w:ascii="Calibri" w:eastAsia="Calibri" w:hAnsi="Calibri" w:cs="Calibri"/>
            </w:rPr>
          </w:pPr>
          <w:hyperlink w:anchor="_bookmark3" w:history="1">
            <w:r w:rsidR="0004246C">
              <w:t>Նախատեսվողգործունեությաննպատակըեվհիմնավորումը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4</w:t>
            </w:r>
          </w:hyperlink>
        </w:p>
        <w:p w:rsidR="00AF0FF1" w:rsidRDefault="00DC511C">
          <w:pPr>
            <w:pStyle w:val="20"/>
            <w:numPr>
              <w:ilvl w:val="1"/>
              <w:numId w:val="23"/>
            </w:numPr>
            <w:tabs>
              <w:tab w:val="left" w:pos="961"/>
              <w:tab w:val="left" w:pos="962"/>
            </w:tabs>
            <w:spacing w:before="1" w:line="240" w:lineRule="auto"/>
            <w:ind w:left="980" w:right="492" w:hanging="728"/>
          </w:pPr>
          <w:hyperlink w:anchor="_bookmark4" w:history="1">
            <w:r w:rsidR="0004246C">
              <w:t>Նախատեսվող գործունեության բնութագիրը (արտադրական հզորություններ,</w:t>
            </w:r>
          </w:hyperlink>
          <w:hyperlink w:anchor="_bookmark4" w:history="1">
            <w:r w:rsidR="0004246C">
              <w:t>օգտագործվողբնառեսուրսներևնյութեր,տեխնիկականևտեխնոլոգիականլուծումներ)</w:t>
            </w:r>
          </w:hyperlink>
        </w:p>
        <w:p w:rsidR="00AF0FF1" w:rsidRDefault="00DC511C">
          <w:pPr>
            <w:pStyle w:val="3"/>
          </w:pPr>
          <w:hyperlink w:anchor="_bookmark4" w:history="1">
            <w:r w:rsidR="0004246C">
              <w:rPr>
                <w:spacing w:val="-1"/>
              </w:rPr>
              <w:t>.........................................................................................................................................................</w:t>
            </w:r>
            <w:r w:rsidR="0004246C">
              <w:t>7</w:t>
            </w:r>
          </w:hyperlink>
        </w:p>
        <w:p w:rsidR="00AF0FF1" w:rsidRDefault="00DC511C">
          <w:pPr>
            <w:pStyle w:val="10"/>
            <w:numPr>
              <w:ilvl w:val="2"/>
              <w:numId w:val="23"/>
            </w:numPr>
            <w:tabs>
              <w:tab w:val="left" w:pos="961"/>
              <w:tab w:val="left" w:pos="962"/>
              <w:tab w:val="left" w:leader="dot" w:pos="9487"/>
            </w:tabs>
            <w:ind w:hanging="710"/>
          </w:pPr>
          <w:hyperlink w:anchor="_bookmark5" w:history="1">
            <w:r w:rsidR="0004246C">
              <w:rPr>
                <w:w w:val="95"/>
              </w:rPr>
              <w:t>Նախատեսվողգործունեությաննկարագիր</w:t>
            </w:r>
            <w:r w:rsidR="0004246C">
              <w:rPr>
                <w:rFonts w:ascii="Times New Roman" w:eastAsia="Times New Roman" w:hAnsi="Times New Roman" w:cs="Times New Roman"/>
                <w:w w:val="95"/>
              </w:rPr>
              <w:tab/>
            </w:r>
            <w:r w:rsidR="0004246C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hyperlink>
        </w:p>
        <w:p w:rsidR="00AF0FF1" w:rsidRDefault="00DC511C">
          <w:pPr>
            <w:pStyle w:val="20"/>
            <w:numPr>
              <w:ilvl w:val="2"/>
              <w:numId w:val="23"/>
            </w:numPr>
            <w:tabs>
              <w:tab w:val="left" w:pos="961"/>
              <w:tab w:val="left" w:pos="962"/>
              <w:tab w:val="left" w:leader="dot" w:pos="9374"/>
            </w:tabs>
            <w:spacing w:line="295" w:lineRule="exact"/>
            <w:ind w:hanging="710"/>
            <w:rPr>
              <w:sz w:val="23"/>
              <w:szCs w:val="23"/>
            </w:rPr>
          </w:pPr>
          <w:hyperlink w:anchor="_bookmark6" w:history="1">
            <w:r w:rsidR="0004246C">
              <w:t>Տեղամասիերկրաբանա-լիթոլոգիականկառուցվածքը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10</w:t>
            </w:r>
          </w:hyperlink>
        </w:p>
        <w:p w:rsidR="00AF0FF1" w:rsidRDefault="00DC511C">
          <w:pPr>
            <w:pStyle w:val="20"/>
            <w:numPr>
              <w:ilvl w:val="2"/>
              <w:numId w:val="23"/>
            </w:numPr>
            <w:tabs>
              <w:tab w:val="left" w:pos="751"/>
              <w:tab w:val="left" w:leader="dot" w:pos="9374"/>
            </w:tabs>
            <w:spacing w:line="288" w:lineRule="exact"/>
            <w:ind w:left="750" w:hanging="499"/>
          </w:pPr>
          <w:hyperlink w:anchor="_bookmark7" w:history="1">
            <w:r w:rsidR="0004246C">
              <w:t>Նախատեսվողաշխատանքներիկազմակերպում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16</w:t>
            </w:r>
          </w:hyperlink>
        </w:p>
        <w:p w:rsidR="00AF0FF1" w:rsidRDefault="00DC511C">
          <w:pPr>
            <w:pStyle w:val="20"/>
            <w:numPr>
              <w:ilvl w:val="2"/>
              <w:numId w:val="23"/>
            </w:numPr>
            <w:tabs>
              <w:tab w:val="left" w:pos="751"/>
              <w:tab w:val="left" w:leader="dot" w:pos="9374"/>
            </w:tabs>
            <w:ind w:left="750" w:hanging="499"/>
          </w:pPr>
          <w:hyperlink w:anchor="_bookmark8" w:history="1">
            <w:r w:rsidR="0004246C">
              <w:t>Առաջարկություններօբյեկտիշինարարությանկազմակերպմանվերաբերյալ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16</w:t>
            </w:r>
          </w:hyperlink>
        </w:p>
        <w:p w:rsidR="00AF0FF1" w:rsidRDefault="00DC511C">
          <w:pPr>
            <w:pStyle w:val="20"/>
            <w:numPr>
              <w:ilvl w:val="2"/>
              <w:numId w:val="23"/>
            </w:numPr>
            <w:tabs>
              <w:tab w:val="left" w:pos="751"/>
              <w:tab w:val="left" w:leader="dot" w:pos="9374"/>
            </w:tabs>
            <w:spacing w:line="240" w:lineRule="auto"/>
            <w:ind w:left="980" w:right="704" w:hanging="728"/>
          </w:pPr>
          <w:hyperlink w:anchor="_bookmark9" w:history="1">
            <w:r w:rsidR="0004246C">
              <w:t>Առաջարկություններ օբյեկտի շինարարության մատակարարման կազմակերպման</w:t>
            </w:r>
          </w:hyperlink>
          <w:hyperlink w:anchor="_bookmark9" w:history="1">
            <w:r w:rsidR="0004246C">
              <w:t>վերաբերյալ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17</w:t>
            </w:r>
          </w:hyperlink>
        </w:p>
        <w:p w:rsidR="00AF0FF1" w:rsidRDefault="00DC511C">
          <w:pPr>
            <w:pStyle w:val="20"/>
            <w:numPr>
              <w:ilvl w:val="2"/>
              <w:numId w:val="23"/>
            </w:numPr>
            <w:tabs>
              <w:tab w:val="left" w:pos="751"/>
              <w:tab w:val="left" w:leader="dot" w:pos="9374"/>
            </w:tabs>
            <w:spacing w:before="2"/>
            <w:ind w:left="750" w:hanging="499"/>
          </w:pPr>
          <w:hyperlink w:anchor="_bookmark10" w:history="1">
            <w:r w:rsidR="0004246C">
              <w:t>Կադրայինապահովում ևշինտեխնիկա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19</w:t>
            </w:r>
          </w:hyperlink>
        </w:p>
        <w:p w:rsidR="00AF0FF1" w:rsidRDefault="00DC511C">
          <w:pPr>
            <w:pStyle w:val="20"/>
            <w:numPr>
              <w:ilvl w:val="2"/>
              <w:numId w:val="23"/>
            </w:numPr>
            <w:tabs>
              <w:tab w:val="left" w:pos="751"/>
              <w:tab w:val="left" w:leader="dot" w:pos="9374"/>
            </w:tabs>
            <w:ind w:left="750" w:hanging="499"/>
          </w:pPr>
          <w:hyperlink w:anchor="_bookmark11" w:history="1">
            <w:r w:rsidR="0004246C">
              <w:t>Նյութերիևբնառեսուրսներիօգտագործում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21</w:t>
            </w:r>
          </w:hyperlink>
        </w:p>
        <w:p w:rsidR="00AF0FF1" w:rsidRDefault="00DC511C">
          <w:pPr>
            <w:pStyle w:val="20"/>
            <w:numPr>
              <w:ilvl w:val="0"/>
              <w:numId w:val="22"/>
            </w:numPr>
            <w:tabs>
              <w:tab w:val="left" w:pos="420"/>
              <w:tab w:val="left" w:leader="dot" w:pos="9374"/>
            </w:tabs>
            <w:spacing w:before="1" w:line="240" w:lineRule="auto"/>
            <w:ind w:right="704" w:hanging="728"/>
            <w:rPr>
              <w:rFonts w:ascii="Calibri" w:eastAsia="Calibri" w:hAnsi="Calibri" w:cs="Calibri"/>
            </w:rPr>
          </w:pPr>
          <w:hyperlink w:anchor="_bookmark12" w:history="1">
            <w:r w:rsidR="0004246C">
              <w:t>ՆԱԽԱՏԵՍՎՈՂ ԳՈՐԾՈՒՆԵՈՒԹՅԱՆ ՏԱՐԱԾՔԻ, ԱՅԴ ԹՎՈՒՄ՝ ՇՐՋԱԿԱ ՄԻՋԱՎԱՅՐԻ</w:t>
            </w:r>
          </w:hyperlink>
          <w:hyperlink w:anchor="_bookmark12" w:history="1">
            <w:r w:rsidR="0004246C">
              <w:t>ՀԱՄԱՌՈՏՆԿԱՐԱԳԻՐԸԵՎԻՐԱԴՐՈՒԹՅԱՆՍԽԵՄԱՆ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25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585"/>
              <w:tab w:val="left" w:leader="dot" w:pos="9374"/>
            </w:tabs>
            <w:ind w:hanging="333"/>
            <w:rPr>
              <w:rFonts w:ascii="Calibri" w:eastAsia="Calibri" w:hAnsi="Calibri" w:cs="Calibri"/>
            </w:rPr>
          </w:pPr>
          <w:hyperlink w:anchor="_bookmark13" w:history="1">
            <w:r w:rsidR="0004246C">
              <w:t>ՖԻԶԻԿԱԱՇԽԱՐՀԱԳՐԱԿԱՆՊԱՅՄԱՆՆԵՐԸ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25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585"/>
              <w:tab w:val="left" w:leader="dot" w:pos="9374"/>
            </w:tabs>
            <w:spacing w:before="1" w:line="240" w:lineRule="auto"/>
            <w:ind w:hanging="333"/>
            <w:rPr>
              <w:rFonts w:ascii="Calibri" w:eastAsia="Calibri" w:hAnsi="Calibri" w:cs="Calibri"/>
            </w:rPr>
          </w:pPr>
          <w:hyperlink w:anchor="_bookmark14" w:history="1">
            <w:r w:rsidR="0004246C">
              <w:t>ԿԼԻՄԱՆ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27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1105"/>
              <w:tab w:val="left" w:pos="1106"/>
              <w:tab w:val="left" w:leader="dot" w:pos="9374"/>
            </w:tabs>
            <w:spacing w:line="240" w:lineRule="auto"/>
            <w:ind w:left="1105" w:hanging="854"/>
            <w:rPr>
              <w:rFonts w:ascii="Calibri" w:eastAsia="Calibri" w:hAnsi="Calibri" w:cs="Calibri"/>
            </w:rPr>
          </w:pPr>
          <w:hyperlink w:anchor="_bookmark15" w:history="1">
            <w:r w:rsidR="0004246C">
              <w:t>Օդայինավազան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29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1105"/>
              <w:tab w:val="left" w:pos="1106"/>
              <w:tab w:val="left" w:leader="dot" w:pos="9374"/>
            </w:tabs>
            <w:spacing w:before="1"/>
            <w:ind w:left="1105" w:hanging="854"/>
            <w:rPr>
              <w:rFonts w:ascii="Calibri" w:eastAsia="Calibri" w:hAnsi="Calibri" w:cs="Calibri"/>
            </w:rPr>
          </w:pPr>
          <w:hyperlink w:anchor="_bookmark16" w:history="1">
            <w:r w:rsidR="0004246C">
              <w:t>Ջրայինռեսուրսներ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31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1105"/>
              <w:tab w:val="left" w:pos="1106"/>
              <w:tab w:val="left" w:leader="dot" w:pos="9374"/>
            </w:tabs>
            <w:ind w:left="1105" w:hanging="854"/>
            <w:rPr>
              <w:rFonts w:ascii="Calibri" w:eastAsia="Calibri" w:hAnsi="Calibri" w:cs="Calibri"/>
            </w:rPr>
          </w:pPr>
          <w:hyperlink w:anchor="_bookmark17" w:history="1">
            <w:r w:rsidR="0004246C">
              <w:t>Հողերինկարագիրը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32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1105"/>
              <w:tab w:val="left" w:pos="1106"/>
              <w:tab w:val="left" w:leader="dot" w:pos="9374"/>
            </w:tabs>
            <w:spacing w:before="1" w:line="240" w:lineRule="auto"/>
            <w:ind w:left="1105" w:hanging="854"/>
            <w:rPr>
              <w:rFonts w:ascii="Calibri" w:eastAsia="Calibri" w:hAnsi="Calibri" w:cs="Calibri"/>
            </w:rPr>
          </w:pPr>
          <w:hyperlink w:anchor="_bookmark18" w:history="1">
            <w:r w:rsidR="0004246C">
              <w:t>Հողայինռեսուրսներ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32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1105"/>
              <w:tab w:val="left" w:pos="1106"/>
              <w:tab w:val="left" w:leader="dot" w:pos="9374"/>
            </w:tabs>
            <w:spacing w:before="1"/>
            <w:ind w:left="1105" w:hanging="854"/>
            <w:rPr>
              <w:rFonts w:ascii="Calibri" w:eastAsia="Calibri" w:hAnsi="Calibri" w:cs="Calibri"/>
            </w:rPr>
          </w:pPr>
          <w:hyperlink w:anchor="_bookmark19" w:history="1">
            <w:r w:rsidR="0004246C">
              <w:t>Կենսաբազմազանություն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33</w:t>
            </w:r>
          </w:hyperlink>
        </w:p>
        <w:p w:rsidR="00AF0FF1" w:rsidRDefault="00DC511C">
          <w:pPr>
            <w:pStyle w:val="20"/>
            <w:numPr>
              <w:ilvl w:val="1"/>
              <w:numId w:val="22"/>
            </w:numPr>
            <w:tabs>
              <w:tab w:val="left" w:pos="1105"/>
              <w:tab w:val="left" w:pos="1106"/>
              <w:tab w:val="left" w:leader="dot" w:pos="9374"/>
            </w:tabs>
            <w:ind w:left="1105" w:hanging="854"/>
            <w:rPr>
              <w:rFonts w:ascii="Calibri" w:eastAsia="Calibri" w:hAnsi="Calibri" w:cs="Calibri"/>
            </w:rPr>
          </w:pPr>
          <w:hyperlink w:anchor="_bookmark20" w:history="1">
            <w:r w:rsidR="0004246C">
              <w:t>Թափոններիկառավարում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35</w:t>
            </w:r>
          </w:hyperlink>
        </w:p>
        <w:p w:rsidR="00AF0FF1" w:rsidRDefault="00DC511C">
          <w:pPr>
            <w:pStyle w:val="20"/>
            <w:numPr>
              <w:ilvl w:val="0"/>
              <w:numId w:val="21"/>
            </w:numPr>
            <w:tabs>
              <w:tab w:val="left" w:pos="961"/>
              <w:tab w:val="left" w:pos="962"/>
              <w:tab w:val="left" w:leader="dot" w:pos="9374"/>
            </w:tabs>
            <w:spacing w:line="240" w:lineRule="auto"/>
            <w:ind w:right="704" w:hanging="728"/>
            <w:rPr>
              <w:rFonts w:ascii="Calibri" w:eastAsia="Calibri" w:hAnsi="Calibri" w:cs="Calibri"/>
            </w:rPr>
          </w:pPr>
          <w:hyperlink w:anchor="_bookmark21" w:history="1">
            <w:r w:rsidR="0004246C">
              <w:t>ՇՐՋԱԿԱ ՄԻՋԱՎԱՅՐԻ ՎՐԱ ՀՆԱՐԱՎՈՐ ԱԶԴԵՑՈՒԹՅՈՒՆԸ ԵՎ ՎՆԱՍԱԿԱՐ</w:t>
            </w:r>
          </w:hyperlink>
          <w:hyperlink w:anchor="_bookmark21" w:history="1">
            <w:r w:rsidR="0004246C">
              <w:t>ԱԶԴԵՑՈՒԹՅԱՆ ԲԱՑԱՌՄԱՆԸ, ՆՎԱԶԵՑՄԱՆՆ ՈՒ ՓՈԽՀԱՏՈՒՑՄԱՆՆ ՈՒՂՂՎԱԾ</w:t>
            </w:r>
          </w:hyperlink>
          <w:hyperlink w:anchor="_bookmark21" w:history="1">
            <w:r w:rsidR="0004246C">
              <w:t>ԲՆԱՊԱՀՊԱՆԱԿԱՆՄԻՋՈՑԱՌՈՒՄՆԵՐԻԾՐԱԳԻՐ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36</w:t>
            </w:r>
          </w:hyperlink>
        </w:p>
        <w:p w:rsidR="00AF0FF1" w:rsidRDefault="00DC511C">
          <w:pPr>
            <w:pStyle w:val="20"/>
            <w:numPr>
              <w:ilvl w:val="1"/>
              <w:numId w:val="21"/>
            </w:numPr>
            <w:tabs>
              <w:tab w:val="left" w:pos="961"/>
              <w:tab w:val="left" w:pos="962"/>
              <w:tab w:val="left" w:leader="dot" w:pos="9374"/>
            </w:tabs>
            <w:ind w:hanging="710"/>
            <w:rPr>
              <w:rFonts w:ascii="Calibri" w:eastAsia="Calibri" w:hAnsi="Calibri" w:cs="Calibri"/>
            </w:rPr>
          </w:pPr>
          <w:hyperlink w:anchor="_bookmark22" w:history="1">
            <w:r w:rsidR="0004246C">
              <w:t>ՌԻՍԿԵՐԻԳՆԱՀԱՏՈՒՄ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36</w:t>
            </w:r>
          </w:hyperlink>
        </w:p>
        <w:p w:rsidR="00AF0FF1" w:rsidRDefault="00DC511C">
          <w:pPr>
            <w:pStyle w:val="20"/>
            <w:numPr>
              <w:ilvl w:val="1"/>
              <w:numId w:val="21"/>
            </w:numPr>
            <w:tabs>
              <w:tab w:val="left" w:pos="961"/>
              <w:tab w:val="left" w:pos="962"/>
              <w:tab w:val="left" w:leader="dot" w:pos="9374"/>
            </w:tabs>
            <w:spacing w:before="1" w:line="240" w:lineRule="auto"/>
            <w:ind w:hanging="710"/>
            <w:rPr>
              <w:rFonts w:ascii="Calibri" w:eastAsia="Calibri" w:hAnsi="Calibri" w:cs="Calibri"/>
            </w:rPr>
          </w:pPr>
          <w:hyperlink w:anchor="_bookmark23" w:history="1">
            <w:r w:rsidR="0004246C">
              <w:t>ԱՐՏԱՆԵՏՈՒՄՆԵՐԻԱՂԲՅՈՒՐՆԵՐԸ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37</w:t>
            </w:r>
          </w:hyperlink>
        </w:p>
        <w:p w:rsidR="00AF0FF1" w:rsidRDefault="00DC511C">
          <w:pPr>
            <w:pStyle w:val="20"/>
            <w:numPr>
              <w:ilvl w:val="1"/>
              <w:numId w:val="21"/>
            </w:numPr>
            <w:tabs>
              <w:tab w:val="left" w:pos="961"/>
              <w:tab w:val="left" w:pos="962"/>
              <w:tab w:val="left" w:leader="dot" w:pos="9374"/>
            </w:tabs>
            <w:spacing w:before="1"/>
            <w:ind w:hanging="710"/>
            <w:rPr>
              <w:rFonts w:ascii="Calibri" w:eastAsia="Calibri" w:hAnsi="Calibri" w:cs="Calibri"/>
            </w:rPr>
          </w:pPr>
          <w:hyperlink w:anchor="_bookmark24" w:history="1">
            <w:r w:rsidR="0004246C">
              <w:t>ԲՆԱՊԱՀՊԱՆԱԿԱՆՄԻՋՈՑԱՌՈՒՄՆԵՐԻԸՆԴՀԱՆՈՒՐՆԿԱՐԱԳՐՈՒԹՅՈՒՆ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37</w:t>
            </w:r>
          </w:hyperlink>
        </w:p>
        <w:p w:rsidR="00AF0FF1" w:rsidRDefault="00DC511C">
          <w:pPr>
            <w:pStyle w:val="20"/>
            <w:numPr>
              <w:ilvl w:val="2"/>
              <w:numId w:val="21"/>
            </w:numPr>
            <w:tabs>
              <w:tab w:val="left" w:pos="751"/>
              <w:tab w:val="left" w:leader="dot" w:pos="9374"/>
            </w:tabs>
            <w:ind w:hanging="499"/>
            <w:rPr>
              <w:rFonts w:ascii="Calibri" w:eastAsia="Calibri" w:hAnsi="Calibri" w:cs="Calibri"/>
            </w:rPr>
          </w:pPr>
          <w:hyperlink w:anchor="_bookmark25" w:history="1">
            <w:r w:rsidR="0004246C">
              <w:t>ՄԹՆՈԼՈՐՏԱՅԻՆՕԴ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37</w:t>
            </w:r>
          </w:hyperlink>
        </w:p>
        <w:p w:rsidR="00AF0FF1" w:rsidRDefault="00DC511C">
          <w:pPr>
            <w:pStyle w:val="20"/>
            <w:numPr>
              <w:ilvl w:val="2"/>
              <w:numId w:val="21"/>
            </w:numPr>
            <w:tabs>
              <w:tab w:val="left" w:pos="751"/>
              <w:tab w:val="left" w:leader="dot" w:pos="9374"/>
            </w:tabs>
            <w:spacing w:line="240" w:lineRule="auto"/>
            <w:ind w:hanging="499"/>
            <w:rPr>
              <w:rFonts w:ascii="Calibri" w:eastAsia="Calibri" w:hAnsi="Calibri" w:cs="Calibri"/>
            </w:rPr>
          </w:pPr>
          <w:hyperlink w:anchor="_bookmark26" w:history="1">
            <w:r w:rsidR="0004246C">
              <w:t>ՋՐԱՅԻՆՌԵՍՈՒՐՍՆԵՐ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38</w:t>
            </w:r>
          </w:hyperlink>
        </w:p>
        <w:p w:rsidR="00AF0FF1" w:rsidRDefault="00DC511C">
          <w:pPr>
            <w:pStyle w:val="20"/>
            <w:numPr>
              <w:ilvl w:val="2"/>
              <w:numId w:val="21"/>
            </w:numPr>
            <w:tabs>
              <w:tab w:val="left" w:pos="751"/>
              <w:tab w:val="left" w:leader="dot" w:pos="9374"/>
            </w:tabs>
            <w:spacing w:before="1" w:line="240" w:lineRule="auto"/>
            <w:ind w:hanging="499"/>
            <w:rPr>
              <w:rFonts w:ascii="Calibri" w:eastAsia="Calibri" w:hAnsi="Calibri" w:cs="Calibri"/>
            </w:rPr>
          </w:pPr>
          <w:hyperlink w:anchor="_bookmark27" w:history="1">
            <w:r w:rsidR="0004246C">
              <w:t>ՀՈՂԱՅԻՆՌԵՍՈՒՐՍՆԵՐ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38</w:t>
            </w:r>
          </w:hyperlink>
        </w:p>
        <w:p w:rsidR="00AF0FF1" w:rsidRDefault="00DC511C">
          <w:pPr>
            <w:pStyle w:val="20"/>
            <w:numPr>
              <w:ilvl w:val="2"/>
              <w:numId w:val="21"/>
            </w:numPr>
            <w:tabs>
              <w:tab w:val="left" w:pos="751"/>
              <w:tab w:val="left" w:leader="dot" w:pos="9374"/>
            </w:tabs>
            <w:spacing w:before="1"/>
            <w:ind w:hanging="499"/>
            <w:rPr>
              <w:rFonts w:ascii="Calibri" w:eastAsia="Calibri" w:hAnsi="Calibri" w:cs="Calibri"/>
            </w:rPr>
          </w:pPr>
          <w:hyperlink w:anchor="_bookmark28" w:history="1">
            <w:r w:rsidR="0004246C">
              <w:t>ԱՐՏԱԿԱՐԳԻՐԱՎԻՃԱԿՆԵՐԻՊԱՏՐԱՍՏՎԱԾՈՒԹՅՈՒՆԸ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39</w:t>
            </w:r>
          </w:hyperlink>
        </w:p>
        <w:p w:rsidR="00AF0FF1" w:rsidRDefault="00DC511C">
          <w:pPr>
            <w:pStyle w:val="20"/>
            <w:numPr>
              <w:ilvl w:val="2"/>
              <w:numId w:val="21"/>
            </w:numPr>
            <w:tabs>
              <w:tab w:val="left" w:pos="751"/>
              <w:tab w:val="left" w:leader="dot" w:pos="9374"/>
            </w:tabs>
            <w:ind w:hanging="499"/>
            <w:rPr>
              <w:rFonts w:ascii="Calibri" w:eastAsia="Calibri" w:hAnsi="Calibri" w:cs="Calibri"/>
            </w:rPr>
          </w:pPr>
          <w:hyperlink w:anchor="_bookmark29" w:history="1">
            <w:r w:rsidR="0004246C">
              <w:t>ԱՂՄՈՒԿԻևԹՐԹՌՈՒՄՆԵՐԻԱԶԴԵՑՈՒԹՅՈՒՆ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41</w:t>
            </w:r>
          </w:hyperlink>
        </w:p>
        <w:p w:rsidR="00AF0FF1" w:rsidRDefault="00DC511C">
          <w:pPr>
            <w:pStyle w:val="20"/>
            <w:tabs>
              <w:tab w:val="left" w:leader="dot" w:pos="9374"/>
            </w:tabs>
            <w:spacing w:line="240" w:lineRule="auto"/>
            <w:ind w:left="252" w:firstLine="0"/>
            <w:rPr>
              <w:rFonts w:ascii="Calibri" w:eastAsia="Calibri" w:hAnsi="Calibri" w:cs="Calibri"/>
            </w:rPr>
          </w:pPr>
          <w:hyperlink w:anchor="_bookmark30" w:history="1">
            <w:r w:rsidR="0004246C">
              <w:t>4.ՄՇՏԱԴԻՏԱՐԿՈՒՄՆԵՐԻԻՐԱԿԱՆԱՑՄԱՆՊԼԱՆ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41</w:t>
            </w:r>
          </w:hyperlink>
        </w:p>
        <w:p w:rsidR="00AF0FF1" w:rsidRDefault="00DC511C">
          <w:pPr>
            <w:pStyle w:val="20"/>
            <w:tabs>
              <w:tab w:val="left" w:leader="dot" w:pos="9374"/>
            </w:tabs>
            <w:spacing w:before="1"/>
            <w:ind w:left="252" w:firstLine="0"/>
            <w:rPr>
              <w:rFonts w:ascii="Calibri" w:eastAsia="Calibri" w:hAnsi="Calibri" w:cs="Calibri"/>
            </w:rPr>
          </w:pPr>
          <w:hyperlink w:anchor="_bookmark31" w:history="1">
            <w:r w:rsidR="0004246C">
              <w:t>ԲՆԱՊԱՀՊԱՆԱԿԱՆՌԻՍԿԵՐԸՄԵՂՄԱՑՆՈՂՄԻՋՈՑԱՌՈՒՄՆԵՐԻԾՐԱԳԻՐ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43</w:t>
            </w:r>
          </w:hyperlink>
        </w:p>
        <w:p w:rsidR="00AF0FF1" w:rsidRDefault="00DC511C">
          <w:pPr>
            <w:pStyle w:val="20"/>
            <w:tabs>
              <w:tab w:val="left" w:leader="dot" w:pos="9374"/>
            </w:tabs>
            <w:ind w:left="252" w:firstLine="0"/>
            <w:rPr>
              <w:rFonts w:ascii="Calibri" w:eastAsia="Calibri" w:hAnsi="Calibri" w:cs="Calibri"/>
            </w:rPr>
          </w:pPr>
          <w:hyperlink w:anchor="_bookmark32" w:history="1">
            <w:r w:rsidR="0004246C">
              <w:t>ՄՈՆԻԹՈՐԻՆԳԻ/ՄՇՏԱԴԻՏԱՐԿՄԱՆ/ՊԼԱՆ</w:t>
            </w:r>
            <w:r w:rsidR="0004246C">
              <w:rPr>
                <w:rFonts w:ascii="Times New Roman" w:eastAsia="Times New Roman" w:hAnsi="Times New Roman" w:cs="Times New Roman"/>
              </w:rPr>
              <w:tab/>
            </w:r>
            <w:r w:rsidR="0004246C">
              <w:rPr>
                <w:rFonts w:ascii="Calibri" w:eastAsia="Calibri" w:hAnsi="Calibri" w:cs="Calibri"/>
              </w:rPr>
              <w:t>46</w:t>
            </w:r>
          </w:hyperlink>
        </w:p>
        <w:p w:rsidR="00AF0FF1" w:rsidRDefault="00DC511C">
          <w:pPr>
            <w:pStyle w:val="20"/>
            <w:tabs>
              <w:tab w:val="left" w:leader="dot" w:pos="9374"/>
            </w:tabs>
            <w:spacing w:before="1" w:line="240" w:lineRule="auto"/>
            <w:ind w:left="252" w:firstLine="0"/>
            <w:rPr>
              <w:rFonts w:ascii="Calibri" w:eastAsia="Calibri" w:hAnsi="Calibri" w:cs="Calibri"/>
            </w:rPr>
          </w:pPr>
          <w:hyperlink w:anchor="_bookmark33" w:history="1">
            <w:r w:rsidR="0004246C">
              <w:t>ՕԳՏԱԳՈՐԾՎԱԾԳՐԱԿԱՆՈՒԹՅԱՆՑԱՆԿ</w:t>
            </w:r>
          </w:hyperlink>
          <w:r w:rsidR="0004246C">
            <w:rPr>
              <w:rFonts w:ascii="Times New Roman" w:eastAsia="Times New Roman" w:hAnsi="Times New Roman" w:cs="Times New Roman"/>
            </w:rPr>
            <w:tab/>
          </w:r>
          <w:r w:rsidR="0004246C">
            <w:rPr>
              <w:rFonts w:ascii="Calibri" w:eastAsia="Calibri" w:hAnsi="Calibri" w:cs="Calibri"/>
              <w:u w:val="single"/>
            </w:rPr>
            <w:t>47</w:t>
          </w:r>
        </w:p>
        <w:p w:rsidR="00AF0FF1" w:rsidRDefault="00DC511C">
          <w:pPr>
            <w:pStyle w:val="20"/>
            <w:tabs>
              <w:tab w:val="left" w:leader="dot" w:pos="9374"/>
            </w:tabs>
            <w:spacing w:line="240" w:lineRule="auto"/>
            <w:ind w:left="252" w:firstLine="0"/>
            <w:rPr>
              <w:rFonts w:ascii="Calibri" w:eastAsia="Calibri" w:hAnsi="Calibri" w:cs="Calibri"/>
            </w:rPr>
          </w:pPr>
          <w:hyperlink w:anchor="_bookmark34" w:history="1">
            <w:r w:rsidR="0004246C">
              <w:t>ՀԱՎԵԼՎԱԾՆԵՐ</w:t>
            </w:r>
          </w:hyperlink>
          <w:r w:rsidR="0004246C">
            <w:rPr>
              <w:rFonts w:ascii="Times New Roman" w:eastAsia="Times New Roman" w:hAnsi="Times New Roman" w:cs="Times New Roman"/>
            </w:rPr>
            <w:tab/>
          </w:r>
          <w:r w:rsidR="0004246C">
            <w:rPr>
              <w:rFonts w:ascii="Calibri" w:eastAsia="Calibri" w:hAnsi="Calibri" w:cs="Calibri"/>
              <w:u w:val="single"/>
            </w:rPr>
            <w:t>48</w:t>
          </w:r>
        </w:p>
      </w:sdtContent>
    </w:sdt>
    <w:p w:rsidR="00AF0FF1" w:rsidRDefault="00AF0FF1">
      <w:pPr>
        <w:rPr>
          <w:rFonts w:ascii="Calibri" w:eastAsia="Calibri" w:hAnsi="Calibri" w:cs="Calibri"/>
        </w:rPr>
        <w:sectPr w:rsidR="00AF0FF1">
          <w:footerReference w:type="default" r:id="rId7"/>
          <w:pgSz w:w="11910" w:h="16840"/>
          <w:pgMar w:top="820" w:right="720" w:bottom="1020" w:left="880" w:header="0" w:footer="835" w:gutter="0"/>
          <w:pgNumType w:start="2"/>
          <w:cols w:space="720"/>
        </w:sectPr>
      </w:pPr>
    </w:p>
    <w:p w:rsidR="00AF0FF1" w:rsidRDefault="0004246C">
      <w:pPr>
        <w:pStyle w:val="a3"/>
        <w:spacing w:before="16"/>
        <w:ind w:left="2185"/>
      </w:pPr>
      <w:r>
        <w:lastRenderedPageBreak/>
        <w:t>ԸՆԴՀԱՆՈՒՐՏԵՂԵԿՈՒԹՅՈՒՆՆԵՐ</w:t>
      </w:r>
    </w:p>
    <w:p w:rsidR="00AF0FF1" w:rsidRPr="001D4BCB" w:rsidRDefault="0004246C">
      <w:pPr>
        <w:pStyle w:val="a6"/>
        <w:numPr>
          <w:ilvl w:val="1"/>
          <w:numId w:val="20"/>
        </w:numPr>
        <w:tabs>
          <w:tab w:val="left" w:pos="1693"/>
          <w:tab w:val="left" w:pos="1694"/>
        </w:tabs>
        <w:spacing w:before="167"/>
        <w:ind w:hanging="1014"/>
        <w:jc w:val="left"/>
        <w:rPr>
          <w:sz w:val="24"/>
          <w:szCs w:val="24"/>
        </w:rPr>
      </w:pPr>
      <w:bookmarkStart w:id="0" w:name="_bookmark0"/>
      <w:bookmarkEnd w:id="0"/>
      <w:r w:rsidRPr="001D4BCB">
        <w:rPr>
          <w:rFonts w:ascii="Arial" w:eastAsia="Arial" w:hAnsi="Arial" w:cs="Arial"/>
          <w:b/>
          <w:bCs/>
          <w:sz w:val="24"/>
          <w:szCs w:val="24"/>
        </w:rPr>
        <w:t>Ձ</w:t>
      </w:r>
      <w:r w:rsidRPr="001D4BCB">
        <w:rPr>
          <w:sz w:val="24"/>
          <w:szCs w:val="24"/>
        </w:rPr>
        <w:t>եռնարկողիմասինտեղեկություն</w:t>
      </w:r>
    </w:p>
    <w:p w:rsidR="00AF0FF1" w:rsidRPr="001D4BCB" w:rsidRDefault="00AF0FF1">
      <w:pPr>
        <w:pStyle w:val="a3"/>
        <w:spacing w:before="7"/>
        <w:rPr>
          <w:sz w:val="17"/>
        </w:rPr>
      </w:pPr>
    </w:p>
    <w:tbl>
      <w:tblPr>
        <w:tblStyle w:val="TableNormal1"/>
        <w:tblW w:w="0" w:type="auto"/>
        <w:tblInd w:w="346" w:type="dxa"/>
        <w:tblLayout w:type="fixed"/>
        <w:tblLook w:val="01E0"/>
      </w:tblPr>
      <w:tblGrid>
        <w:gridCol w:w="4501"/>
        <w:gridCol w:w="4457"/>
      </w:tblGrid>
      <w:tr w:rsidR="001D4BCB" w:rsidRPr="001D4BCB">
        <w:trPr>
          <w:trHeight w:val="364"/>
        </w:trPr>
        <w:tc>
          <w:tcPr>
            <w:tcW w:w="4501" w:type="dxa"/>
          </w:tcPr>
          <w:p w:rsidR="00AF0FF1" w:rsidRPr="001D4BCB" w:rsidRDefault="0004246C">
            <w:pPr>
              <w:pStyle w:val="TableParagraph"/>
              <w:spacing w:line="251" w:lineRule="exact"/>
              <w:ind w:left="200"/>
              <w:rPr>
                <w:sz w:val="24"/>
                <w:szCs w:val="24"/>
              </w:rPr>
            </w:pPr>
            <w:r w:rsidRPr="001D4BCB">
              <w:rPr>
                <w:sz w:val="24"/>
                <w:szCs w:val="24"/>
              </w:rPr>
              <w:t>1.2Ձեռնարկող՝</w:t>
            </w:r>
          </w:p>
        </w:tc>
        <w:tc>
          <w:tcPr>
            <w:tcW w:w="4457" w:type="dxa"/>
          </w:tcPr>
          <w:p w:rsidR="00291452" w:rsidRDefault="00291452" w:rsidP="00291452">
            <w:pPr>
              <w:pStyle w:val="a3"/>
              <w:ind w:left="252"/>
            </w:pPr>
            <w:bookmarkStart w:id="1" w:name="_bookmark1"/>
            <w:bookmarkEnd w:id="1"/>
            <w:r>
              <w:t>«</w:t>
            </w:r>
            <w:r>
              <w:rPr>
                <w:lang w:val="ru-RU"/>
              </w:rPr>
              <w:t>ՍԵՎԱԿԳՈՄՑՅԱՆԿԱՐԼԵՆԻ</w:t>
            </w:r>
            <w:r>
              <w:t>»ԱՁ</w:t>
            </w:r>
          </w:p>
          <w:p w:rsidR="00291452" w:rsidRDefault="00291452" w:rsidP="00291452">
            <w:pPr>
              <w:pStyle w:val="a3"/>
            </w:pPr>
          </w:p>
          <w:p w:rsidR="00AF0FF1" w:rsidRPr="001D4BCB" w:rsidRDefault="00AF0FF1" w:rsidP="001D4BCB">
            <w:pPr>
              <w:pStyle w:val="TableParagraph"/>
              <w:spacing w:line="251" w:lineRule="exact"/>
              <w:ind w:left="485"/>
              <w:rPr>
                <w:sz w:val="24"/>
                <w:szCs w:val="24"/>
              </w:rPr>
            </w:pPr>
          </w:p>
        </w:tc>
      </w:tr>
      <w:tr w:rsidR="00D267E1" w:rsidRPr="001D4BCB">
        <w:trPr>
          <w:trHeight w:val="776"/>
        </w:trPr>
        <w:tc>
          <w:tcPr>
            <w:tcW w:w="4501" w:type="dxa"/>
          </w:tcPr>
          <w:p w:rsidR="00AF0FF1" w:rsidRPr="001D4BCB" w:rsidRDefault="0004246C">
            <w:pPr>
              <w:pStyle w:val="TableParagraph"/>
              <w:spacing w:before="55"/>
              <w:ind w:left="451" w:hanging="252"/>
              <w:rPr>
                <w:sz w:val="24"/>
                <w:szCs w:val="24"/>
              </w:rPr>
            </w:pPr>
            <w:r w:rsidRPr="001D4BCB">
              <w:rPr>
                <w:sz w:val="24"/>
                <w:szCs w:val="24"/>
              </w:rPr>
              <w:t>1.3Ձեռնարկողի իրավաբանականհասցեն՝</w:t>
            </w:r>
          </w:p>
        </w:tc>
        <w:tc>
          <w:tcPr>
            <w:tcW w:w="4457" w:type="dxa"/>
          </w:tcPr>
          <w:p w:rsidR="00AF0FF1" w:rsidRDefault="0004246C">
            <w:pPr>
              <w:pStyle w:val="TableParagraph"/>
              <w:spacing w:before="55"/>
              <w:ind w:left="485"/>
              <w:rPr>
                <w:sz w:val="24"/>
                <w:szCs w:val="24"/>
              </w:rPr>
            </w:pPr>
            <w:r w:rsidRPr="00CB52D7">
              <w:rPr>
                <w:sz w:val="24"/>
                <w:szCs w:val="24"/>
              </w:rPr>
              <w:t>ՀՀՔ.Գյումրի</w:t>
            </w:r>
            <w:r w:rsidR="00CB52D7" w:rsidRPr="00CB52D7">
              <w:rPr>
                <w:sz w:val="24"/>
                <w:szCs w:val="24"/>
              </w:rPr>
              <w:t>Մուշ թաղամաս, 45շ, բն.4</w:t>
            </w:r>
          </w:p>
          <w:p w:rsidR="00291452" w:rsidRPr="001D4BCB" w:rsidRDefault="00291452">
            <w:pPr>
              <w:pStyle w:val="TableParagraph"/>
              <w:spacing w:before="55"/>
              <w:ind w:left="485"/>
              <w:rPr>
                <w:sz w:val="24"/>
                <w:szCs w:val="24"/>
              </w:rPr>
            </w:pPr>
          </w:p>
        </w:tc>
      </w:tr>
      <w:tr w:rsidR="00D267E1" w:rsidRPr="001D4BCB">
        <w:trPr>
          <w:trHeight w:val="752"/>
        </w:trPr>
        <w:tc>
          <w:tcPr>
            <w:tcW w:w="4501" w:type="dxa"/>
          </w:tcPr>
          <w:p w:rsidR="00AF0FF1" w:rsidRPr="001D4BCB" w:rsidRDefault="0004246C">
            <w:pPr>
              <w:pStyle w:val="TableParagraph"/>
              <w:spacing w:before="30"/>
              <w:ind w:left="451" w:right="1270" w:hanging="252"/>
              <w:rPr>
                <w:sz w:val="24"/>
                <w:szCs w:val="24"/>
              </w:rPr>
            </w:pPr>
            <w:r w:rsidRPr="001D4BCB">
              <w:rPr>
                <w:sz w:val="24"/>
                <w:szCs w:val="24"/>
              </w:rPr>
              <w:t>1.4 Ձեռնարկողի փաստացիգործունեությանհասցեն՝</w:t>
            </w:r>
          </w:p>
        </w:tc>
        <w:tc>
          <w:tcPr>
            <w:tcW w:w="4457" w:type="dxa"/>
          </w:tcPr>
          <w:p w:rsidR="001D4BCB" w:rsidRPr="001D4BCB" w:rsidRDefault="001D4BCB" w:rsidP="001D4BCB">
            <w:pPr>
              <w:pStyle w:val="TableParagraph"/>
              <w:spacing w:before="30"/>
              <w:ind w:left="451" w:right="1270" w:hanging="252"/>
              <w:rPr>
                <w:sz w:val="24"/>
                <w:szCs w:val="24"/>
              </w:rPr>
            </w:pPr>
            <w:r w:rsidRPr="001D4BCB">
              <w:rPr>
                <w:sz w:val="24"/>
                <w:szCs w:val="24"/>
              </w:rPr>
              <w:t xml:space="preserve">ք. Գյումրի, Գարեգին Նժդեհի փողոց 1/9 </w:t>
            </w:r>
          </w:p>
          <w:p w:rsidR="00AF0FF1" w:rsidRPr="001D4BCB" w:rsidRDefault="00AF0FF1">
            <w:pPr>
              <w:pStyle w:val="TableParagraph"/>
              <w:spacing w:before="30"/>
              <w:ind w:left="485"/>
              <w:rPr>
                <w:sz w:val="24"/>
                <w:szCs w:val="24"/>
              </w:rPr>
            </w:pPr>
          </w:p>
        </w:tc>
      </w:tr>
      <w:tr w:rsidR="00D267E1" w:rsidRPr="001D4BCB">
        <w:trPr>
          <w:trHeight w:val="655"/>
        </w:trPr>
        <w:tc>
          <w:tcPr>
            <w:tcW w:w="4501" w:type="dxa"/>
          </w:tcPr>
          <w:p w:rsidR="00AF0FF1" w:rsidRPr="001D4BCB" w:rsidRDefault="0004246C">
            <w:pPr>
              <w:pStyle w:val="TableParagraph"/>
              <w:spacing w:before="7" w:line="314" w:lineRule="exact"/>
              <w:ind w:left="451" w:right="471" w:hanging="252"/>
              <w:rPr>
                <w:sz w:val="24"/>
                <w:szCs w:val="24"/>
              </w:rPr>
            </w:pPr>
            <w:r w:rsidRPr="001D4BCB">
              <w:rPr>
                <w:sz w:val="24"/>
                <w:szCs w:val="24"/>
              </w:rPr>
              <w:t>1.5 Նախատեսվող գործունեությանվարչական տարածքը՝</w:t>
            </w:r>
          </w:p>
        </w:tc>
        <w:tc>
          <w:tcPr>
            <w:tcW w:w="4457" w:type="dxa"/>
          </w:tcPr>
          <w:p w:rsidR="00AF0FF1" w:rsidRPr="001D4BCB" w:rsidRDefault="0004246C">
            <w:pPr>
              <w:pStyle w:val="TableParagraph"/>
              <w:spacing w:before="31"/>
              <w:ind w:left="485"/>
              <w:rPr>
                <w:sz w:val="24"/>
                <w:szCs w:val="24"/>
              </w:rPr>
            </w:pPr>
            <w:r w:rsidRPr="001D4BCB">
              <w:rPr>
                <w:sz w:val="24"/>
                <w:szCs w:val="24"/>
              </w:rPr>
              <w:t>ք.Գյումրի</w:t>
            </w:r>
          </w:p>
        </w:tc>
      </w:tr>
    </w:tbl>
    <w:p w:rsidR="00AF0FF1" w:rsidRPr="00D267E1" w:rsidRDefault="00AF0FF1">
      <w:pPr>
        <w:pStyle w:val="a3"/>
        <w:rPr>
          <w:color w:val="FF0000"/>
          <w:sz w:val="28"/>
        </w:rPr>
      </w:pPr>
    </w:p>
    <w:p w:rsidR="00AF0FF1" w:rsidRPr="00D267E1" w:rsidRDefault="00AF0FF1">
      <w:pPr>
        <w:pStyle w:val="a3"/>
        <w:rPr>
          <w:color w:val="FF0000"/>
          <w:sz w:val="28"/>
        </w:rPr>
      </w:pPr>
    </w:p>
    <w:p w:rsidR="00AF0FF1" w:rsidRPr="00D267E1" w:rsidRDefault="00AF0FF1">
      <w:pPr>
        <w:pStyle w:val="a3"/>
        <w:rPr>
          <w:color w:val="FF0000"/>
          <w:sz w:val="28"/>
        </w:rPr>
      </w:pPr>
    </w:p>
    <w:p w:rsidR="00AF0FF1" w:rsidRPr="00D267E1" w:rsidRDefault="00AF0FF1">
      <w:pPr>
        <w:pStyle w:val="a3"/>
        <w:rPr>
          <w:color w:val="FF0000"/>
          <w:sz w:val="28"/>
        </w:rPr>
      </w:pPr>
    </w:p>
    <w:p w:rsidR="00AF0FF1" w:rsidRPr="001D4BCB" w:rsidRDefault="0004246C">
      <w:pPr>
        <w:pStyle w:val="a6"/>
        <w:numPr>
          <w:ilvl w:val="1"/>
          <w:numId w:val="20"/>
        </w:numPr>
        <w:tabs>
          <w:tab w:val="left" w:pos="2185"/>
          <w:tab w:val="left" w:pos="2186"/>
        </w:tabs>
        <w:spacing w:before="191"/>
        <w:ind w:left="2185" w:hanging="721"/>
        <w:jc w:val="left"/>
        <w:rPr>
          <w:sz w:val="24"/>
          <w:szCs w:val="24"/>
        </w:rPr>
      </w:pPr>
      <w:bookmarkStart w:id="2" w:name="_bookmark2"/>
      <w:bookmarkEnd w:id="2"/>
      <w:r w:rsidRPr="001D4BCB">
        <w:rPr>
          <w:sz w:val="24"/>
          <w:szCs w:val="24"/>
        </w:rPr>
        <w:t>Հապավումներ</w:t>
      </w:r>
    </w:p>
    <w:p w:rsidR="00AF0FF1" w:rsidRPr="001D4BCB" w:rsidRDefault="0004246C">
      <w:pPr>
        <w:pStyle w:val="a3"/>
        <w:tabs>
          <w:tab w:val="left" w:pos="1076"/>
          <w:tab w:val="left" w:pos="1112"/>
        </w:tabs>
        <w:spacing w:before="167" w:line="367" w:lineRule="auto"/>
        <w:ind w:left="252" w:right="5256"/>
      </w:pPr>
      <w:r w:rsidRPr="001D4BCB">
        <w:t>ՀՀ՝</w:t>
      </w:r>
      <w:r w:rsidRPr="001D4BCB">
        <w:tab/>
      </w:r>
      <w:r w:rsidRPr="001D4BCB">
        <w:tab/>
        <w:t>Հայաստանի ՀանրապետությունՓԲԸ՝</w:t>
      </w:r>
      <w:r w:rsidRPr="001D4BCB">
        <w:tab/>
        <w:t>ՓակԲաժնետիրականԸնկերություն</w:t>
      </w:r>
    </w:p>
    <w:p w:rsidR="00AF0FF1" w:rsidRPr="001D4BCB" w:rsidRDefault="0004246C">
      <w:pPr>
        <w:pStyle w:val="a3"/>
        <w:tabs>
          <w:tab w:val="left" w:pos="1097"/>
        </w:tabs>
        <w:spacing w:line="367" w:lineRule="auto"/>
        <w:ind w:left="252" w:right="3182"/>
      </w:pPr>
      <w:r w:rsidRPr="001D4BCB">
        <w:t>ՍՊԸ՝</w:t>
      </w:r>
      <w:r w:rsidRPr="001D4BCB">
        <w:tab/>
        <w:t>ՍահմանափակպատասխանատվությամընկերությունՊՈԱԿ՝</w:t>
      </w:r>
      <w:r w:rsidR="00291452">
        <w:t>Պ</w:t>
      </w:r>
      <w:r w:rsidRPr="001D4BCB">
        <w:t>ետականոչառևտրայինկազմակերպություն</w:t>
      </w:r>
    </w:p>
    <w:p w:rsidR="001D4BCB" w:rsidRPr="001D4BCB" w:rsidRDefault="001D4BCB">
      <w:pPr>
        <w:pStyle w:val="a3"/>
        <w:tabs>
          <w:tab w:val="left" w:pos="1097"/>
        </w:tabs>
        <w:spacing w:line="367" w:lineRule="auto"/>
        <w:ind w:left="252" w:right="3182"/>
        <w:rPr>
          <w:lang w:val="ru-RU"/>
        </w:rPr>
      </w:pPr>
      <w:r w:rsidRPr="001D4BCB">
        <w:rPr>
          <w:lang w:val="ru-RU"/>
        </w:rPr>
        <w:t>ԱՁ՝ Անհատ Ձեռնարկատեր</w:t>
      </w:r>
    </w:p>
    <w:p w:rsidR="00AF0FF1" w:rsidRPr="001D4BCB" w:rsidRDefault="00AF0FF1">
      <w:pPr>
        <w:spacing w:line="367" w:lineRule="auto"/>
        <w:sectPr w:rsidR="00AF0FF1" w:rsidRPr="001D4BCB">
          <w:pgSz w:w="11910" w:h="16840"/>
          <w:pgMar w:top="820" w:right="720" w:bottom="1020" w:left="880" w:header="0" w:footer="835" w:gutter="0"/>
          <w:cols w:space="720"/>
        </w:sectPr>
      </w:pPr>
    </w:p>
    <w:p w:rsidR="00AF0FF1" w:rsidRPr="00FE360C" w:rsidRDefault="0004246C">
      <w:pPr>
        <w:pStyle w:val="a6"/>
        <w:numPr>
          <w:ilvl w:val="1"/>
          <w:numId w:val="20"/>
        </w:numPr>
        <w:tabs>
          <w:tab w:val="left" w:pos="974"/>
        </w:tabs>
        <w:spacing w:before="16"/>
        <w:ind w:left="973" w:hanging="438"/>
        <w:jc w:val="left"/>
        <w:rPr>
          <w:b/>
          <w:sz w:val="24"/>
          <w:szCs w:val="24"/>
        </w:rPr>
      </w:pPr>
      <w:bookmarkStart w:id="3" w:name="_bookmark3"/>
      <w:bookmarkEnd w:id="3"/>
      <w:r w:rsidRPr="00FE360C">
        <w:rPr>
          <w:b/>
          <w:sz w:val="24"/>
          <w:szCs w:val="24"/>
        </w:rPr>
        <w:lastRenderedPageBreak/>
        <w:t>Նախատեսվողգործունեությաննպատակըեվհիմնավորումը</w:t>
      </w:r>
    </w:p>
    <w:p w:rsidR="00AF0FF1" w:rsidRDefault="00AF0FF1">
      <w:pPr>
        <w:pStyle w:val="a3"/>
        <w:spacing w:before="1"/>
        <w:rPr>
          <w:sz w:val="21"/>
        </w:rPr>
      </w:pPr>
    </w:p>
    <w:p w:rsidR="00AF0FF1" w:rsidRDefault="0004246C">
      <w:pPr>
        <w:pStyle w:val="a3"/>
        <w:spacing w:line="336" w:lineRule="auto"/>
        <w:ind w:left="252" w:right="126" w:firstLine="706"/>
        <w:jc w:val="both"/>
      </w:pPr>
      <w:r>
        <w:t>Շրջակամիջավայրիվրամարդկայինգործունեությանվնասակարազդեցությանկանխման,կենսոլորտիկայունությանպահպանման,բնությանևմարդուկենսագործունեությաններդաշնակությանպահպանմանհամարկարևորագույննշանակություն ունի յուրաքանչյուր նախատեսվող գործունեության շրջակա միջավայրիվրա ազդեցության ճշգրիտ և լիարժեք գնահատումը: Գործունեության բնապահպանականգնահատումըպետքէներառիուղղակիևանուղղակիազդեցությանկանխորոշումը,նկարագրությունըևհիմքհանդիսանադրանցկանխարգելմանկամհնարավորնվազեցմանպարտադիր միջոցառումների մշակման համար:</w:t>
      </w:r>
    </w:p>
    <w:p w:rsidR="00AF0FF1" w:rsidRDefault="0004246C">
      <w:pPr>
        <w:pStyle w:val="a3"/>
        <w:spacing w:before="1" w:line="336" w:lineRule="auto"/>
        <w:ind w:left="252" w:right="128" w:firstLine="706"/>
        <w:jc w:val="both"/>
      </w:pPr>
      <w:r>
        <w:t xml:space="preserve">Բազմաբնակարան բնակելի համալիրի նախագիծը նախատեսվում է իրականացնելք.Գյումրի, Գ.Նժդեհփող. </w:t>
      </w:r>
      <w:r w:rsidR="001D4BCB" w:rsidRPr="001D4BCB">
        <w:t xml:space="preserve">1/9 </w:t>
      </w:r>
      <w:r>
        <w:t>հասցեում:</w:t>
      </w:r>
    </w:p>
    <w:p w:rsidR="00AF0FF1" w:rsidRPr="001D4BCB" w:rsidRDefault="0004246C">
      <w:pPr>
        <w:pStyle w:val="a3"/>
        <w:spacing w:before="120" w:line="336" w:lineRule="auto"/>
        <w:ind w:left="252" w:right="127" w:firstLine="706"/>
        <w:jc w:val="both"/>
      </w:pPr>
      <w:r>
        <w:t xml:space="preserve">Գործունեության նպատակն է կառուցել ժամանակակից </w:t>
      </w:r>
      <w:r w:rsidR="001D4BCB" w:rsidRPr="001D4BCB">
        <w:t>հասարակական նշանակության շինություն / առևտրային և սպասարկման օբյեկտի/:</w:t>
      </w:r>
    </w:p>
    <w:p w:rsidR="00AF0FF1" w:rsidRDefault="0004246C">
      <w:pPr>
        <w:pStyle w:val="a3"/>
        <w:spacing w:before="119" w:line="336" w:lineRule="auto"/>
        <w:ind w:left="252" w:right="125" w:firstLine="706"/>
        <w:jc w:val="both"/>
      </w:pPr>
      <w:r>
        <w:t>2014թ.-իհունիսի21-ի"Շրջակամիջավայրիվրաազդեցությանգնահատմանևփորձաքննությանմասին"ՀՀօրենքի14-րդհոդվածիհամաձայննախատեսվողգործունեությունը հանդիսանում է Գ կատեգորիայի գործունեության տեսակ և ենթակա էշրջակամիջավայրի վրաազդեցության գնահատմանևփորձաքննության։</w:t>
      </w:r>
    </w:p>
    <w:p w:rsidR="00AF0FF1" w:rsidRDefault="001D4BCB">
      <w:pPr>
        <w:pStyle w:val="a3"/>
        <w:spacing w:before="121" w:line="336" w:lineRule="auto"/>
        <w:ind w:left="252" w:right="125" w:firstLine="706"/>
        <w:jc w:val="both"/>
      </w:pPr>
      <w:r>
        <w:rPr>
          <w:lang w:val="ru-RU"/>
        </w:rPr>
        <w:t>Հ</w:t>
      </w:r>
      <w:r w:rsidRPr="001D4BCB">
        <w:t xml:space="preserve">ասարակական նշանակության </w:t>
      </w:r>
      <w:r>
        <w:t>շինությա</w:t>
      </w:r>
      <w:r w:rsidRPr="001D4BCB">
        <w:t xml:space="preserve">ն </w:t>
      </w:r>
      <w:r>
        <w:t>/</w:t>
      </w:r>
      <w:r w:rsidRPr="001D4BCB">
        <w:t>առևտրային և սպասարկման օբյեկտի/</w:t>
      </w:r>
      <w:r>
        <w:t xml:space="preserve"> կառուցման </w:t>
      </w:r>
      <w:r w:rsidR="0004246C">
        <w:t>աշխատաքայիննախագծիշրջակամիջավայրի վրա ազդեցության գնահատման հայտը մշակված է "Շրջակա միջավայրի վրաազդեցության գնահատման և փորձաքննության մասին" ՀՀ օրենքի և բնապահպանականոլորտիայլ նորմատիվատեխնիկական ակտերի համաձայն:</w:t>
      </w:r>
    </w:p>
    <w:p w:rsidR="00AF0FF1" w:rsidRDefault="0004246C">
      <w:pPr>
        <w:pStyle w:val="a3"/>
        <w:spacing w:line="336" w:lineRule="auto"/>
        <w:ind w:left="252" w:right="124" w:firstLine="706"/>
        <w:jc w:val="both"/>
      </w:pPr>
      <w:r>
        <w:t>Բնապահպանականազդեցությանգնահատմանայսզեկույցընկարագրումէնախատեսվողգործողությունները,բնապահպանականելակետայինպայմանները,հնարավոր ազդեցությունները, բնապահպանական ազդեցության գնահատման շրջանակը:ԲնապահպանականազդեցությանգնահատումըպատրաստվելէՀայաստանիՀանրապետությանօրենսդրության համաձայն:</w:t>
      </w:r>
    </w:p>
    <w:p w:rsidR="00AF0FF1" w:rsidRDefault="00AF0FF1">
      <w:pPr>
        <w:spacing w:line="336" w:lineRule="auto"/>
        <w:jc w:val="both"/>
        <w:sectPr w:rsidR="00AF0FF1">
          <w:pgSz w:w="11910" w:h="16840"/>
          <w:pgMar w:top="820" w:right="720" w:bottom="1020" w:left="880" w:header="0" w:footer="835" w:gutter="0"/>
          <w:cols w:space="720"/>
        </w:sectPr>
      </w:pPr>
    </w:p>
    <w:p w:rsidR="00AF0FF1" w:rsidRPr="00CB52D7" w:rsidRDefault="0004246C">
      <w:pPr>
        <w:pStyle w:val="a3"/>
        <w:spacing w:before="16"/>
        <w:ind w:left="961"/>
        <w:jc w:val="both"/>
        <w:rPr>
          <w:b/>
        </w:rPr>
      </w:pPr>
      <w:r w:rsidRPr="00CB52D7">
        <w:rPr>
          <w:b/>
        </w:rPr>
        <w:lastRenderedPageBreak/>
        <w:t>Իրավականհիմքերը</w:t>
      </w:r>
    </w:p>
    <w:p w:rsidR="00AF0FF1" w:rsidRDefault="0004246C">
      <w:pPr>
        <w:pStyle w:val="a3"/>
        <w:spacing w:before="157" w:line="360" w:lineRule="auto"/>
        <w:ind w:left="252" w:right="127" w:firstLine="708"/>
        <w:jc w:val="both"/>
      </w:pPr>
      <w:r>
        <w:t>Նախատեսվողգործունեությանկազմակերպումնիրականացվելուէբնապահպանության բնագավառում ՀՀ ստանձնած միջազգային պարտավորություններովևՀՀօրենսդրության(օրենքներիևենթաօրենսդրականակտերի)այնպահանջներով,որոնքառնչվումենշրջակամիջավայրիպահպանությանևմասնավորապեսնախատեսվողգործունեության կարգավորմանհետ:Դրանցիցհիմնականներնեն`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1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ՀՀՀողայինօրենսգիրք(02.5.2001թ.),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157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ՀՀՋրայինօրենսգիրք(04.6.2002թ.),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159"/>
        <w:ind w:hanging="241"/>
        <w:rPr>
          <w:sz w:val="24"/>
          <w:szCs w:val="24"/>
        </w:rPr>
      </w:pPr>
      <w:r>
        <w:rPr>
          <w:sz w:val="24"/>
          <w:szCs w:val="24"/>
        </w:rPr>
        <w:t>&lt;&lt;Թափոններիմասին&gt;&gt;ՀՀօրենք(24.11.2004թ.),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158"/>
        <w:ind w:hanging="241"/>
        <w:rPr>
          <w:sz w:val="24"/>
          <w:szCs w:val="24"/>
        </w:rPr>
      </w:pPr>
      <w:r>
        <w:rPr>
          <w:sz w:val="24"/>
          <w:szCs w:val="24"/>
        </w:rPr>
        <w:t>&lt;&lt;Վարչականիրավախախտումներիմասին&gt;&gt;ՀՀօրենք(07.02.2012թ.),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159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&lt;&lt;Մթնոլորտայինօդիպահպանությանմասին&gt;&gt;ՀՀօրենք(01.11.1994թ.),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302"/>
        </w:tabs>
        <w:spacing w:before="157" w:line="360" w:lineRule="auto"/>
        <w:ind w:left="252" w:right="128" w:firstLine="708"/>
        <w:jc w:val="both"/>
        <w:rPr>
          <w:sz w:val="24"/>
          <w:szCs w:val="24"/>
        </w:rPr>
      </w:pPr>
      <w:r>
        <w:rPr>
          <w:sz w:val="24"/>
          <w:szCs w:val="24"/>
        </w:rPr>
        <w:t>&lt;&lt;Շրջակամիջավայրիվրաազդեցությանգնահատմանևփորձաքննությանմասին&gt;&gt;ՀՀ օրենք (21.06.2014թ),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2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&lt;&lt;Բնապահպանականվերահսկողությանմասին&gt;&gt;ՀՀօրենք(11.04.2005թ),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02"/>
        </w:tabs>
        <w:spacing w:before="157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&lt;&lt;Լիցենզավորման մասին&gt;&gt;ՀՀօրենք(30.05.2001թ),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276"/>
        </w:tabs>
        <w:spacing w:before="159" w:line="360" w:lineRule="auto"/>
        <w:ind w:left="252" w:right="126" w:firstLine="708"/>
        <w:jc w:val="both"/>
        <w:rPr>
          <w:sz w:val="24"/>
          <w:szCs w:val="24"/>
        </w:rPr>
      </w:pPr>
      <w:r>
        <w:rPr>
          <w:sz w:val="24"/>
          <w:szCs w:val="24"/>
        </w:rPr>
        <w:t>ՀայաստանիՀանրապետությանառողջապահությաննախարարարի6մայիսի2002թ.N138հրաման“Աղմուկնաշխատատեղերում,բնակելիևհասարակականշենքերում և բնակելի կառուցապատման տարածքներում” N2 – III – 11.3 սանիտարականնորմերըհաստատելումասին”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535"/>
        </w:tabs>
        <w:spacing w:line="360" w:lineRule="auto"/>
        <w:ind w:left="252" w:right="126" w:firstLine="708"/>
        <w:jc w:val="both"/>
        <w:rPr>
          <w:sz w:val="24"/>
          <w:szCs w:val="24"/>
        </w:rPr>
      </w:pPr>
      <w:r>
        <w:rPr>
          <w:sz w:val="24"/>
          <w:szCs w:val="24"/>
        </w:rPr>
        <w:t>ՀայաստանիՀանրապետությանառողջապահությաննախարարարի25հունվարի 2010թ. N 01-Ն հրաման “Հողի որակին ներկայացվող հիգիենիկ պահանջներ N2.1.7.003-10սանիտարականկանոններըև նորմերըհաստատելումասին”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355"/>
        </w:tabs>
        <w:spacing w:line="360" w:lineRule="auto"/>
        <w:ind w:left="252" w:right="126" w:firstLine="708"/>
        <w:jc w:val="both"/>
        <w:rPr>
          <w:sz w:val="24"/>
          <w:szCs w:val="24"/>
        </w:rPr>
      </w:pPr>
      <w:r>
        <w:rPr>
          <w:sz w:val="24"/>
          <w:szCs w:val="24"/>
        </w:rPr>
        <w:t>Հայաստանի Հանրապետության առողջապահության նախարարարի 17 մայիuի2006թվականիN533-Նհրաման“Աշխատատեղերում,բնակելիևհասարակականշենքերումթրթռման(վիբրացիայի)հիգիենիկնորմերըՀՆN2.2.4-009-06հաստատելումասին”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362"/>
        </w:tabs>
        <w:spacing w:line="360" w:lineRule="auto"/>
        <w:ind w:left="252" w:right="125" w:firstLine="708"/>
        <w:jc w:val="both"/>
        <w:rPr>
          <w:sz w:val="24"/>
          <w:szCs w:val="24"/>
        </w:rPr>
      </w:pPr>
      <w:r>
        <w:rPr>
          <w:sz w:val="24"/>
          <w:szCs w:val="24"/>
        </w:rPr>
        <w:t>&lt;&lt;Հայաստանի Հանրապետության մաքսային տարածքով փոխադրման համարարգելվածեվսահմանափակումներիենթակաապրանքներիցանկերըհաստատելու,լիազոր մարմիններ սահմանելու եվ ապրանքների արտահանման եվ (կամ) ներմուծմանլիցենզիաների ու թույլտվությունների տրամադրման շրջանակային կարգը հաստատելումասին&gt;&gt;ՀՀ կառավարության25.12. 2014թ-ի N 1524-Նորոշում,</w:t>
      </w:r>
    </w:p>
    <w:p w:rsidR="00AF0FF1" w:rsidRDefault="00AF0FF1">
      <w:pPr>
        <w:spacing w:line="360" w:lineRule="auto"/>
        <w:jc w:val="both"/>
        <w:rPr>
          <w:sz w:val="24"/>
          <w:szCs w:val="24"/>
        </w:rPr>
        <w:sectPr w:rsidR="00AF0FF1">
          <w:pgSz w:w="11910" w:h="16840"/>
          <w:pgMar w:top="820" w:right="720" w:bottom="1020" w:left="880" w:header="0" w:footer="835" w:gutter="0"/>
          <w:cols w:space="720"/>
        </w:sectPr>
      </w:pPr>
    </w:p>
    <w:p w:rsidR="00AF0FF1" w:rsidRDefault="0004246C">
      <w:pPr>
        <w:pStyle w:val="a6"/>
        <w:numPr>
          <w:ilvl w:val="2"/>
          <w:numId w:val="20"/>
        </w:numPr>
        <w:tabs>
          <w:tab w:val="left" w:pos="1362"/>
        </w:tabs>
        <w:spacing w:before="16" w:line="360" w:lineRule="auto"/>
        <w:ind w:left="252" w:right="124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&lt;&lt;Հայաստանի Հանրապետության մաքսային տարածքով փոխադրման համարարգելված եվ սահմանափակումների ենթակա որոշ ապրանքների ցանկերը, ապրանքներիարտահանմանեվներմուծմանլիցենզիայիեվհայտիձեվերըհաստատելու,որոշապրանքներիարտահանմանեվներմուծմանլիցենզիաներիտրամադրմանառանձնահատկություններըսահմանելուեվՀայաստանիՀանրապետությանկառավարության2007թվականիմարտի15-իN327-Նորոշմանմեջփոփոխությունկատարելումասին&gt;&gt;05.02.2015 թ-իN 90-Նորոշում,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571"/>
        </w:tabs>
        <w:spacing w:line="360" w:lineRule="auto"/>
        <w:ind w:left="252" w:right="126" w:firstLine="708"/>
        <w:jc w:val="both"/>
        <w:rPr>
          <w:sz w:val="24"/>
          <w:szCs w:val="24"/>
        </w:rPr>
      </w:pPr>
      <w:r>
        <w:rPr>
          <w:sz w:val="24"/>
          <w:szCs w:val="24"/>
        </w:rPr>
        <w:t>ՀՀկառավարության2003թվականիհունվարի30-ի«ՀայաստանիՀանրապետությունումվտանգավորթափոններիգործածությանգործունեությանլիցենզավորման կարգըհաստատելու մասին» N121-Նորոշում,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346"/>
        </w:tabs>
        <w:spacing w:before="1" w:line="360" w:lineRule="auto"/>
        <w:ind w:left="252" w:right="128" w:firstLine="708"/>
        <w:jc w:val="both"/>
        <w:rPr>
          <w:sz w:val="24"/>
          <w:szCs w:val="24"/>
        </w:rPr>
      </w:pPr>
      <w:r>
        <w:rPr>
          <w:sz w:val="24"/>
          <w:szCs w:val="24"/>
        </w:rPr>
        <w:t>ՀՀ կառավարության 2012 թվականի ապրիլի 26-ի «Արտադրության և սպառմանթափոններիտեղադրմանևվնասազերծմանանվտանգպայմաններիուղեցույցինհավանություն տալու մասին» N16արձանագրայինորոշում,</w:t>
      </w:r>
    </w:p>
    <w:p w:rsidR="00AF0FF1" w:rsidRDefault="0004246C">
      <w:pPr>
        <w:pStyle w:val="a6"/>
        <w:numPr>
          <w:ilvl w:val="2"/>
          <w:numId w:val="20"/>
        </w:numPr>
        <w:tabs>
          <w:tab w:val="left" w:pos="1401"/>
        </w:tabs>
        <w:spacing w:before="1" w:line="360" w:lineRule="auto"/>
        <w:ind w:left="252" w:right="126" w:firstLine="708"/>
        <w:jc w:val="both"/>
        <w:rPr>
          <w:sz w:val="24"/>
          <w:szCs w:val="24"/>
        </w:rPr>
      </w:pPr>
      <w:r>
        <w:rPr>
          <w:sz w:val="24"/>
          <w:szCs w:val="24"/>
        </w:rPr>
        <w:t>ՀՀբնապահպանությաննախարարի2006թվականիդեկտեմբերի25-ի«Ըստվտանգավորությ</w:t>
      </w:r>
      <w:r>
        <w:rPr>
          <w:sz w:val="23"/>
          <w:szCs w:val="23"/>
        </w:rPr>
        <w:t>անդասակարգվածթափոններիցանկըհաստատելումասին»N430-Նհրաման։</w:t>
      </w:r>
    </w:p>
    <w:p w:rsidR="0062780C" w:rsidRPr="0062780C" w:rsidRDefault="0004246C" w:rsidP="0062780C">
      <w:pPr>
        <w:pStyle w:val="a6"/>
        <w:numPr>
          <w:ilvl w:val="2"/>
          <w:numId w:val="20"/>
        </w:numPr>
        <w:tabs>
          <w:tab w:val="left" w:pos="1307"/>
        </w:tabs>
        <w:spacing w:line="360" w:lineRule="auto"/>
        <w:ind w:left="1306" w:hanging="346"/>
        <w:jc w:val="both"/>
        <w:rPr>
          <w:sz w:val="23"/>
          <w:szCs w:val="23"/>
        </w:rPr>
      </w:pPr>
      <w:r w:rsidRPr="001D4BCB">
        <w:rPr>
          <w:color w:val="2C2C2D"/>
        </w:rPr>
        <w:t>ՀՀկառավարության02.11.2017թ-իN1404-Նորոշումը։</w:t>
      </w:r>
    </w:p>
    <w:p w:rsidR="0062780C" w:rsidRDefault="0062780C" w:rsidP="0062780C">
      <w:pPr>
        <w:pStyle w:val="a6"/>
        <w:numPr>
          <w:ilvl w:val="2"/>
          <w:numId w:val="20"/>
        </w:numPr>
        <w:spacing w:line="360" w:lineRule="auto"/>
        <w:jc w:val="both"/>
        <w:rPr>
          <w:lang w:val="hy-AM"/>
        </w:rPr>
      </w:pPr>
      <w:r w:rsidRPr="0062780C">
        <w:t>&lt;&lt;</w:t>
      </w:r>
      <w:r>
        <w:rPr>
          <w:lang w:val="en-US"/>
        </w:rPr>
        <w:t>Բ</w:t>
      </w:r>
      <w:r w:rsidRPr="0062780C">
        <w:rPr>
          <w:lang w:val="hy-AM"/>
        </w:rPr>
        <w:t>նության հատուկ պահպանվող տարածքների</w:t>
      </w:r>
      <w:r w:rsidRPr="0062780C">
        <w:t>&gt;&gt;</w:t>
      </w:r>
      <w:r w:rsidRPr="0062780C">
        <w:rPr>
          <w:lang w:val="hy-AM"/>
        </w:rPr>
        <w:t xml:space="preserve"> օրենքը, </w:t>
      </w:r>
    </w:p>
    <w:p w:rsidR="0062780C" w:rsidRDefault="0062780C" w:rsidP="0062780C">
      <w:pPr>
        <w:pStyle w:val="a6"/>
        <w:numPr>
          <w:ilvl w:val="2"/>
          <w:numId w:val="20"/>
        </w:numPr>
        <w:spacing w:line="360" w:lineRule="auto"/>
        <w:jc w:val="both"/>
        <w:rPr>
          <w:lang w:val="hy-AM"/>
        </w:rPr>
      </w:pPr>
      <w:r w:rsidRPr="0062780C">
        <w:rPr>
          <w:lang w:val="hy-AM"/>
        </w:rPr>
        <w:t>ՀՀ կառավարության 2014թ հուլիսի 31-ի 781-Ն</w:t>
      </w:r>
      <w:r>
        <w:rPr>
          <w:lang w:val="hy-AM"/>
        </w:rPr>
        <w:t xml:space="preserve"> որոշում</w:t>
      </w:r>
      <w:r w:rsidRPr="0062780C">
        <w:rPr>
          <w:lang w:val="hy-AM"/>
        </w:rPr>
        <w:t xml:space="preserve">, </w:t>
      </w:r>
    </w:p>
    <w:p w:rsidR="0062780C" w:rsidRDefault="0062780C" w:rsidP="0062780C">
      <w:pPr>
        <w:pStyle w:val="a6"/>
        <w:numPr>
          <w:ilvl w:val="2"/>
          <w:numId w:val="20"/>
        </w:numPr>
        <w:spacing w:line="360" w:lineRule="auto"/>
        <w:jc w:val="both"/>
        <w:rPr>
          <w:lang w:val="hy-AM"/>
        </w:rPr>
      </w:pPr>
      <w:r w:rsidRPr="0062780C">
        <w:rPr>
          <w:lang w:val="hy-AM"/>
        </w:rPr>
        <w:t>ՀՀ կառավարության 2010թ 71-Ն</w:t>
      </w:r>
      <w:r>
        <w:rPr>
          <w:lang w:val="hy-AM"/>
        </w:rPr>
        <w:t xml:space="preserve"> որոշում</w:t>
      </w:r>
      <w:r w:rsidRPr="0062780C">
        <w:rPr>
          <w:lang w:val="hy-AM"/>
        </w:rPr>
        <w:t xml:space="preserve">, </w:t>
      </w:r>
    </w:p>
    <w:p w:rsidR="0062780C" w:rsidRDefault="0062780C" w:rsidP="0062780C">
      <w:pPr>
        <w:pStyle w:val="a6"/>
        <w:numPr>
          <w:ilvl w:val="2"/>
          <w:numId w:val="20"/>
        </w:numPr>
        <w:spacing w:line="360" w:lineRule="auto"/>
        <w:jc w:val="both"/>
        <w:rPr>
          <w:lang w:val="hy-AM"/>
        </w:rPr>
      </w:pPr>
      <w:r w:rsidRPr="0062780C">
        <w:rPr>
          <w:lang w:val="hy-AM"/>
        </w:rPr>
        <w:t>ՀՀ կառավարության 2010թ 72-Ն</w:t>
      </w:r>
      <w:r>
        <w:rPr>
          <w:lang w:val="hy-AM"/>
        </w:rPr>
        <w:t xml:space="preserve"> որոշում</w:t>
      </w:r>
      <w:r w:rsidRPr="0062780C">
        <w:rPr>
          <w:lang w:val="hy-AM"/>
        </w:rPr>
        <w:t xml:space="preserve">, </w:t>
      </w:r>
    </w:p>
    <w:p w:rsidR="0062780C" w:rsidRDefault="0062780C" w:rsidP="0062780C">
      <w:pPr>
        <w:pStyle w:val="a6"/>
        <w:numPr>
          <w:ilvl w:val="2"/>
          <w:numId w:val="20"/>
        </w:numPr>
        <w:spacing w:line="360" w:lineRule="auto"/>
        <w:jc w:val="both"/>
        <w:rPr>
          <w:lang w:val="hy-AM"/>
        </w:rPr>
      </w:pPr>
      <w:r w:rsidRPr="0062780C">
        <w:rPr>
          <w:lang w:val="hy-AM"/>
        </w:rPr>
        <w:t>ՀՀ կառավարության 14,08,20098թ 967-Ն</w:t>
      </w:r>
      <w:r>
        <w:rPr>
          <w:lang w:val="hy-AM"/>
        </w:rPr>
        <w:t xml:space="preserve"> որոշում,</w:t>
      </w:r>
    </w:p>
    <w:p w:rsidR="0062780C" w:rsidRPr="0062780C" w:rsidRDefault="0062780C" w:rsidP="0062780C">
      <w:pPr>
        <w:pStyle w:val="a6"/>
        <w:numPr>
          <w:ilvl w:val="2"/>
          <w:numId w:val="20"/>
        </w:numPr>
        <w:spacing w:line="360" w:lineRule="auto"/>
        <w:jc w:val="both"/>
        <w:rPr>
          <w:lang w:val="hy-AM"/>
        </w:rPr>
        <w:sectPr w:rsidR="0062780C" w:rsidRPr="0062780C">
          <w:pgSz w:w="11910" w:h="16840"/>
          <w:pgMar w:top="820" w:right="720" w:bottom="1020" w:left="880" w:header="0" w:footer="835" w:gutter="0"/>
          <w:cols w:space="720"/>
        </w:sectPr>
      </w:pPr>
      <w:r w:rsidRPr="0062780C">
        <w:rPr>
          <w:lang w:val="hy-AM"/>
        </w:rPr>
        <w:t xml:space="preserve"> ՀՀ կառավարության 08.02.2018թ 108-Ն </w:t>
      </w:r>
      <w:r>
        <w:rPr>
          <w:lang w:val="hy-AM"/>
        </w:rPr>
        <w:t>որոշում</w:t>
      </w:r>
      <w:r w:rsidRPr="0062780C">
        <w:rPr>
          <w:lang w:val="hy-AM"/>
        </w:rPr>
        <w:t>ը</w:t>
      </w:r>
      <w:r>
        <w:rPr>
          <w:lang w:val="hy-AM"/>
        </w:rPr>
        <w:t xml:space="preserve">: </w:t>
      </w:r>
    </w:p>
    <w:p w:rsidR="00AF0FF1" w:rsidRPr="001D4BCB" w:rsidRDefault="0004246C" w:rsidP="001D4BCB">
      <w:pPr>
        <w:pStyle w:val="a6"/>
        <w:numPr>
          <w:ilvl w:val="1"/>
          <w:numId w:val="20"/>
        </w:numPr>
        <w:tabs>
          <w:tab w:val="left" w:pos="961"/>
          <w:tab w:val="left" w:pos="962"/>
        </w:tabs>
        <w:spacing w:before="18" w:line="360" w:lineRule="auto"/>
        <w:ind w:left="961" w:right="833" w:hanging="567"/>
        <w:jc w:val="center"/>
        <w:rPr>
          <w:b/>
          <w:sz w:val="24"/>
          <w:szCs w:val="24"/>
        </w:rPr>
      </w:pPr>
      <w:bookmarkStart w:id="4" w:name="_bookmark4"/>
      <w:bookmarkEnd w:id="4"/>
      <w:r w:rsidRPr="001D4BCB">
        <w:rPr>
          <w:b/>
          <w:sz w:val="24"/>
          <w:szCs w:val="24"/>
        </w:rPr>
        <w:lastRenderedPageBreak/>
        <w:t>Նախատեսվող գործունեության բնութագիրը (արտադրական հզորություններ,օգտագործվող բնառեսուրսներ և նյութեր, տեխնիկական և տեխնոլոգիականլուծումներ)</w:t>
      </w:r>
    </w:p>
    <w:p w:rsidR="00AF0FF1" w:rsidRPr="001D4BCB" w:rsidRDefault="00D463BC" w:rsidP="00D463BC">
      <w:pPr>
        <w:pStyle w:val="2"/>
        <w:tabs>
          <w:tab w:val="left" w:pos="974"/>
        </w:tabs>
        <w:spacing w:before="111"/>
        <w:ind w:hanging="117"/>
        <w:rPr>
          <w:b/>
        </w:rPr>
      </w:pPr>
      <w:bookmarkStart w:id="5" w:name="_bookmark5"/>
      <w:bookmarkEnd w:id="5"/>
      <w:r w:rsidRPr="00291452">
        <w:rPr>
          <w:b/>
          <w:w w:val="95"/>
        </w:rPr>
        <w:t>1,4,1.</w:t>
      </w:r>
      <w:r w:rsidR="0004246C" w:rsidRPr="001D4BCB">
        <w:rPr>
          <w:b/>
          <w:w w:val="95"/>
        </w:rPr>
        <w:t>Նախատեսվողգործունեությաննկարագիր</w:t>
      </w:r>
    </w:p>
    <w:p w:rsidR="00AF0FF1" w:rsidRDefault="00AF0FF1">
      <w:pPr>
        <w:pStyle w:val="a3"/>
        <w:rPr>
          <w:sz w:val="26"/>
        </w:rPr>
      </w:pPr>
    </w:p>
    <w:p w:rsidR="00AA271E" w:rsidRDefault="00AA271E" w:rsidP="00AA271E">
      <w:pPr>
        <w:pStyle w:val="a3"/>
        <w:spacing w:before="208" w:line="360" w:lineRule="auto"/>
        <w:ind w:left="252" w:right="128" w:firstLine="1440"/>
        <w:jc w:val="both"/>
      </w:pPr>
      <w:r>
        <w:t>Ներկայացված նախագիծը կատարվել է համաձայն Շիրակի մարզի Գյումրու համայնքի կողմից</w:t>
      </w:r>
      <w:r w:rsidR="00FE360C">
        <w:t xml:space="preserve"> 01.09.2020</w:t>
      </w:r>
      <w:r>
        <w:t>թ. տրված</w:t>
      </w:r>
      <w:r w:rsidR="00FE360C">
        <w:t xml:space="preserve"> N</w:t>
      </w:r>
      <w:r>
        <w:t>145 ճարտարապետահատակագծային առաջադրանքի, անշարժ գույքի սեփ. իրավունքի  գրանցման 05.05.2020թ. հ.05052020-08-0004 վկայականի, էսքիզային նախա</w:t>
      </w:r>
      <w:r w:rsidR="00FE360C">
        <w:t>գ</w:t>
      </w:r>
      <w:r>
        <w:t>ծի, պատվիրատուի առաջադրանքի  հիման  վրա՝   համաձայն  ՀՀ-ում  գործող շինարարական և հակահրդեհային նորմաների:</w:t>
      </w:r>
    </w:p>
    <w:p w:rsidR="00AA271E" w:rsidRDefault="00AA271E" w:rsidP="00AA271E">
      <w:pPr>
        <w:pStyle w:val="a3"/>
        <w:spacing w:before="208" w:line="360" w:lineRule="auto"/>
        <w:ind w:left="252" w:right="128" w:firstLine="1440"/>
        <w:jc w:val="both"/>
      </w:pPr>
      <w:r>
        <w:t xml:space="preserve">Հասարակական նշանակության շինությունը նախատեսվում է կառուցել Գարեգին Նժդեհ փողոցին հարող </w:t>
      </w:r>
      <w:r w:rsidR="00C73CC7">
        <w:t>տարածքում</w:t>
      </w:r>
      <w:r>
        <w:t>՝ Գյումրու Մոր և Մանկան Ավստրիական հիվանդանոցի հարևանությամբ՝ Մարզ Շիրակ, համայնք Գյումրի, Գ. Նժդեհի փողոց, թիվ 1/9 հասցեում գտնվող հողակտորի սահմաններում:</w:t>
      </w:r>
    </w:p>
    <w:p w:rsidR="00AA271E" w:rsidRDefault="00AA271E" w:rsidP="00AA271E">
      <w:pPr>
        <w:pStyle w:val="a3"/>
        <w:spacing w:before="208" w:line="360" w:lineRule="auto"/>
        <w:ind w:left="252" w:right="128" w:firstLine="1440"/>
        <w:jc w:val="both"/>
      </w:pPr>
      <w:r>
        <w:t>Արտաքին կոմունիկացիաների և ճանապարհների մասով նախա</w:t>
      </w:r>
      <w:r w:rsidR="00FE360C">
        <w:t>գ</w:t>
      </w:r>
      <w:r>
        <w:t>իծն ենթարկված է ընդհանուր կառուցապատման նախա•ծին:</w:t>
      </w:r>
    </w:p>
    <w:p w:rsidR="00AA271E" w:rsidRPr="009B7669" w:rsidRDefault="00AA271E" w:rsidP="00AA271E">
      <w:pPr>
        <w:pStyle w:val="a3"/>
        <w:spacing w:before="208" w:line="360" w:lineRule="auto"/>
        <w:ind w:left="252" w:right="128" w:firstLine="1440"/>
        <w:jc w:val="both"/>
      </w:pPr>
      <w:r>
        <w:t xml:space="preserve">Նախագիծն իրենից ներկայացնում է մետաղական կոնստրուկցիայով և սենդվիչ պանելներով իրականացված մեկ </w:t>
      </w:r>
      <w:r w:rsidRPr="009B7669">
        <w:t>հարկանի առևտրի և սպասարկման սրահ: Շինության ընդհանուր բարձրությունը կազմում է մոտ 7.90 մետր:</w:t>
      </w:r>
    </w:p>
    <w:p w:rsidR="008D5B36" w:rsidRDefault="00AA271E" w:rsidP="00AA271E">
      <w:pPr>
        <w:pStyle w:val="a3"/>
        <w:spacing w:before="208" w:line="360" w:lineRule="auto"/>
        <w:ind w:left="252" w:right="128" w:firstLine="1440"/>
        <w:jc w:val="both"/>
      </w:pPr>
      <w:r>
        <w:t>Հողատարածքում առկա է նաև 40 քմ ընդհանուր մակերեսով նկուղային պահեստ, որը անհրաժեշտության դեպքում կարող է ծառայել որպես ապաստարան:</w:t>
      </w:r>
      <w:r w:rsidR="0004246C">
        <w:t xml:space="preserve">ՀՀ, ք. Գյումրի, Գ.Նժդեհ փող. </w:t>
      </w:r>
      <w:r w:rsidR="001D4BCB" w:rsidRPr="001D4BCB">
        <w:t>1/9</w:t>
      </w:r>
      <w:r w:rsidR="0004246C">
        <w:t xml:space="preserve"> հասցեում նախատեսվում է իրականացնել</w:t>
      </w:r>
      <w:r w:rsidR="001D4BCB" w:rsidRPr="001D4BCB">
        <w:t xml:space="preserve">հասարակական նշանակության շինություն </w:t>
      </w:r>
      <w:r w:rsidR="001D4BCB">
        <w:t>/</w:t>
      </w:r>
      <w:r w:rsidR="001D4BCB" w:rsidRPr="001D4BCB">
        <w:t xml:space="preserve">առևտրային և սպասարկման </w:t>
      </w:r>
      <w:r w:rsidR="001D4BCB">
        <w:t>օբյեկտ</w:t>
      </w:r>
      <w:r w:rsidR="001D4BCB" w:rsidRPr="001D4BCB">
        <w:t>/</w:t>
      </w:r>
      <w:r w:rsidR="0004246C">
        <w:t xml:space="preserve">, որը բաղկացած է՝ 1 </w:t>
      </w:r>
      <w:r w:rsidR="001D4BCB">
        <w:rPr>
          <w:lang w:val="ru-RU"/>
        </w:rPr>
        <w:t>հարկանիտաղավարատիպմետաղականհիմնակմախքովմեծաթռիչքանգարէ</w:t>
      </w:r>
      <w:r w:rsidR="001D4BCB" w:rsidRPr="001D4BCB">
        <w:t xml:space="preserve">, </w:t>
      </w:r>
      <w:r w:rsidR="001D4BCB">
        <w:rPr>
          <w:lang w:val="ru-RU"/>
        </w:rPr>
        <w:t>ունիուղղանկյունհատակագծում</w:t>
      </w:r>
      <w:r w:rsidR="001D4BCB" w:rsidRPr="001D4BCB">
        <w:t xml:space="preserve"> 35,00*85,60 </w:t>
      </w:r>
      <w:r w:rsidR="001D4BCB">
        <w:rPr>
          <w:lang w:val="ru-RU"/>
        </w:rPr>
        <w:t>մետր</w:t>
      </w:r>
      <w:r w:rsidR="001D4BCB" w:rsidRPr="009B7669">
        <w:rPr>
          <w:lang w:val="ru-RU"/>
        </w:rPr>
        <w:t>չափսերով</w:t>
      </w:r>
      <w:r w:rsidR="001D4BCB" w:rsidRPr="009B7669">
        <w:t xml:space="preserve">: </w:t>
      </w:r>
      <w:r w:rsidR="001D4BCB" w:rsidRPr="009B7669">
        <w:rPr>
          <w:lang w:val="ru-RU"/>
        </w:rPr>
        <w:t>Շինություններիհատակագծայիննիշիցառավելագույնբարձրությամբ</w:t>
      </w:r>
      <w:r w:rsidR="001D4BCB" w:rsidRPr="009B7669">
        <w:t xml:space="preserve"> /</w:t>
      </w:r>
      <w:r w:rsidR="001D4BCB" w:rsidRPr="009B7669">
        <w:rPr>
          <w:lang w:val="ru-RU"/>
        </w:rPr>
        <w:t>պիպ</w:t>
      </w:r>
      <w:r w:rsidR="001D4BCB" w:rsidRPr="009B7669">
        <w:t xml:space="preserve">/ </w:t>
      </w:r>
      <w:r w:rsidR="001D4BCB" w:rsidRPr="009B7669">
        <w:rPr>
          <w:lang w:val="ru-RU"/>
        </w:rPr>
        <w:t>նիշը</w:t>
      </w:r>
      <w:r w:rsidR="00683818">
        <w:t xml:space="preserve"> 7,</w:t>
      </w:r>
      <w:r w:rsidR="00683818" w:rsidRPr="00683818">
        <w:t>9</w:t>
      </w:r>
      <w:r w:rsidR="001D4BCB" w:rsidRPr="009B7669">
        <w:t>0</w:t>
      </w:r>
      <w:r w:rsidR="001D4BCB" w:rsidRPr="009B7669">
        <w:rPr>
          <w:lang w:val="ru-RU"/>
        </w:rPr>
        <w:t>մ</w:t>
      </w:r>
      <w:r w:rsidR="001D4BCB" w:rsidRPr="001D4BCB">
        <w:t xml:space="preserve">: </w:t>
      </w:r>
      <w:r w:rsidR="001D4BCB">
        <w:rPr>
          <w:lang w:val="ru-RU"/>
        </w:rPr>
        <w:t>Հարաբերական</w:t>
      </w:r>
      <w:r w:rsidR="001D4BCB" w:rsidRPr="001D4BCB">
        <w:t xml:space="preserve"> 0,000 </w:t>
      </w:r>
      <w:r w:rsidR="001D4BCB">
        <w:rPr>
          <w:lang w:val="ru-RU"/>
        </w:rPr>
        <w:t>նիշընդունվելէառաջինհարկիհատակինիշըորըհավասարէ</w:t>
      </w:r>
      <w:r w:rsidR="001D4BCB" w:rsidRPr="001D4BCB">
        <w:t xml:space="preserve"> 1515,50 </w:t>
      </w:r>
      <w:r w:rsidR="001D4BCB">
        <w:rPr>
          <w:lang w:val="ru-RU"/>
        </w:rPr>
        <w:t>նիշին</w:t>
      </w:r>
      <w:r w:rsidR="001D4BCB" w:rsidRPr="001D4BCB">
        <w:t xml:space="preserve">: </w:t>
      </w:r>
      <w:r w:rsidR="001D4BCB">
        <w:rPr>
          <w:lang w:val="ru-RU"/>
        </w:rPr>
        <w:t>Կառույցըհանդիսանումէ</w:t>
      </w:r>
      <w:r w:rsidR="001D4BCB" w:rsidRPr="001D4BCB">
        <w:t xml:space="preserve">, </w:t>
      </w:r>
      <w:r w:rsidR="001D4BCB">
        <w:rPr>
          <w:lang w:val="ru-RU"/>
        </w:rPr>
        <w:lastRenderedPageBreak/>
        <w:t>որպեսմիաձույլերկաթբետոնեհիմքերովմետաղականմեծաթռիչքսյունահեծանայինհիմնակմախքովկրողհամակարգ</w:t>
      </w:r>
      <w:r w:rsidR="001D4BCB" w:rsidRPr="001D4BCB">
        <w:t xml:space="preserve">, </w:t>
      </w:r>
      <w:r w:rsidR="001D4BCB">
        <w:rPr>
          <w:lang w:val="ru-RU"/>
        </w:rPr>
        <w:t>որիարտաքինևներքին</w:t>
      </w:r>
      <w:r w:rsidR="008D5B36">
        <w:rPr>
          <w:lang w:val="ru-RU"/>
        </w:rPr>
        <w:t>մակերևույթներըկարկասիլցվածքիձևովշարվումենտուֆքարերով</w:t>
      </w:r>
      <w:r w:rsidR="008D5B36" w:rsidRPr="008D5B36">
        <w:t xml:space="preserve">, </w:t>
      </w:r>
      <w:r w:rsidR="008D5B36">
        <w:rPr>
          <w:lang w:val="ru-RU"/>
        </w:rPr>
        <w:t>որոնքմետաղականկեռիկներովամրակցվումենհիմնականերկաթբետոնեկարկասին</w:t>
      </w:r>
      <w:r w:rsidR="008D5B36" w:rsidRPr="008D5B36">
        <w:t>:</w:t>
      </w:r>
    </w:p>
    <w:p w:rsidR="008D5B36" w:rsidRDefault="008D5B36" w:rsidP="001D4BCB">
      <w:pPr>
        <w:pStyle w:val="a3"/>
        <w:spacing w:before="208" w:line="360" w:lineRule="auto"/>
        <w:ind w:left="252" w:right="128" w:firstLine="1440"/>
        <w:jc w:val="both"/>
      </w:pPr>
      <w:r>
        <w:rPr>
          <w:lang w:val="ru-RU"/>
        </w:rPr>
        <w:t>Հիմքերընախատեսվումէիր</w:t>
      </w:r>
      <w:r w:rsidR="004A2036">
        <w:rPr>
          <w:lang w:val="de-DE"/>
        </w:rPr>
        <w:t>ա</w:t>
      </w:r>
      <w:r>
        <w:rPr>
          <w:lang w:val="ru-RU"/>
        </w:rPr>
        <w:t>կանացնելմիաձույլերկաթբետոնեխաչահատվողժապավեններով</w:t>
      </w:r>
      <w:r w:rsidRPr="008D5B36">
        <w:t>:</w:t>
      </w:r>
    </w:p>
    <w:p w:rsidR="00AF0FF1" w:rsidRPr="008D5B36" w:rsidRDefault="0004246C" w:rsidP="008D5B36">
      <w:pPr>
        <w:pStyle w:val="a3"/>
        <w:spacing w:before="208" w:line="360" w:lineRule="auto"/>
        <w:ind w:left="252" w:right="128" w:firstLine="1440"/>
        <w:jc w:val="both"/>
        <w:rPr>
          <w:color w:val="FF0000"/>
        </w:rPr>
      </w:pPr>
      <w:r>
        <w:t xml:space="preserve">Նախագծային աշխատանքներն իրականացվում են համաձայնճարտարապետահատակագծային առաջադրանքի, համապատասխանում են գործողշինարարական և նախագծային նորմերին և կանոններին, ապահովում ենպայթյունաանվտանգությունը և հրդեհակայունությունը, հաշվի են առնված շրջակամիջավայրի վրա ազդեցության գործոնները: </w:t>
      </w:r>
    </w:p>
    <w:p w:rsidR="00AF0FF1" w:rsidRDefault="00AF0FF1">
      <w:pPr>
        <w:pStyle w:val="a3"/>
        <w:spacing w:before="2"/>
        <w:rPr>
          <w:sz w:val="21"/>
        </w:rPr>
      </w:pPr>
    </w:p>
    <w:p w:rsidR="008D5B36" w:rsidRDefault="0004246C" w:rsidP="008D5B36">
      <w:pPr>
        <w:pStyle w:val="a3"/>
        <w:spacing w:before="1" w:line="360" w:lineRule="auto"/>
        <w:ind w:left="252" w:right="124" w:firstLine="720"/>
        <w:jc w:val="both"/>
      </w:pPr>
      <w:r>
        <w:t>Շինությանօդափոխություննապահովելուուղղությամբիրականացվելուեն</w:t>
      </w:r>
      <w:r w:rsidR="008D5B36">
        <w:t>համալիր միջոցառումներ:</w:t>
      </w:r>
    </w:p>
    <w:p w:rsidR="008D5B36" w:rsidRDefault="008D5B36" w:rsidP="008D5B36">
      <w:pPr>
        <w:pStyle w:val="a3"/>
        <w:spacing w:before="1" w:line="360" w:lineRule="auto"/>
        <w:ind w:left="252" w:right="124" w:firstLine="720"/>
        <w:jc w:val="both"/>
      </w:pPr>
      <w:r>
        <w:t>Նախատեսված է օդափոխության համակարգ առևտրի սրահի համար, որը իրագործվում էՆ.Հ-1 ներածման  համակարգի միջոցով: Սարքը տեղադրված է առաստաղի տակ էլեկտրականտենով աշխատող կանալային կոնդիցիոների միջոցով:</w:t>
      </w:r>
    </w:p>
    <w:p w:rsidR="008D5B36" w:rsidRDefault="008D5B36" w:rsidP="008D5B36">
      <w:pPr>
        <w:pStyle w:val="a3"/>
        <w:spacing w:before="1" w:line="360" w:lineRule="auto"/>
        <w:ind w:left="252" w:right="124" w:firstLine="720"/>
        <w:jc w:val="both"/>
      </w:pPr>
      <w:r>
        <w:t>Ներածումը կատարվում է արտածվող օդի վերաշրջանառությամբ:</w:t>
      </w:r>
    </w:p>
    <w:p w:rsidR="008D5B36" w:rsidRDefault="008D5B36" w:rsidP="008D5B36">
      <w:pPr>
        <w:pStyle w:val="a3"/>
        <w:spacing w:before="1" w:line="360" w:lineRule="auto"/>
        <w:ind w:left="252" w:right="124" w:firstLine="720"/>
        <w:jc w:val="both"/>
      </w:pPr>
      <w:r>
        <w:t>Ն.Հ-2 համակարգը բարի օդափոխության համար է նախատեսված, իսկ Ն.Հ-3-ը՝ կոդավորմանսենյակների:</w:t>
      </w:r>
    </w:p>
    <w:p w:rsidR="008D5B36" w:rsidRDefault="008D5B36" w:rsidP="008D5B36">
      <w:pPr>
        <w:pStyle w:val="a3"/>
        <w:spacing w:before="1" w:line="360" w:lineRule="auto"/>
        <w:ind w:left="252" w:right="124" w:firstLine="720"/>
        <w:jc w:val="both"/>
      </w:pPr>
      <w:r>
        <w:t>Ա.Հ-1, Ա.Հ-2, Ա.Հ-3, Ա.Հ-4 արտածման համակար</w:t>
      </w:r>
      <w:r>
        <w:rPr>
          <w:lang w:val="ru-RU"/>
        </w:rPr>
        <w:t>գ</w:t>
      </w:r>
      <w:r>
        <w:t>երի միջոցով կատարվում է սան.հանգույցներիցօդի արտածում մի քանի սան.հան</w:t>
      </w:r>
      <w:r>
        <w:rPr>
          <w:lang w:val="ru-RU"/>
        </w:rPr>
        <w:t>գ</w:t>
      </w:r>
      <w:r>
        <w:t>ույցներից էլ արտածումը բնական է:</w:t>
      </w:r>
    </w:p>
    <w:p w:rsidR="008D5B36" w:rsidRDefault="008D5B36" w:rsidP="008D5B36">
      <w:pPr>
        <w:pStyle w:val="a3"/>
        <w:spacing w:before="1" w:line="360" w:lineRule="auto"/>
        <w:ind w:left="252" w:right="124" w:firstLine="720"/>
        <w:jc w:val="both"/>
      </w:pPr>
      <w:r>
        <w:t>Ա.Հ-5 արտածման համակարգով կատարվում է օդի արտածում ճաշարանից:</w:t>
      </w:r>
    </w:p>
    <w:p w:rsidR="008D5B36" w:rsidRDefault="008D5B36" w:rsidP="008D5B36">
      <w:pPr>
        <w:pStyle w:val="a3"/>
        <w:spacing w:before="1" w:line="360" w:lineRule="auto"/>
        <w:ind w:left="252" w:right="124" w:firstLine="720"/>
        <w:jc w:val="both"/>
      </w:pPr>
      <w:r>
        <w:t>Բոլոր օդատարները  բարձրացվում են  տանիքից 1.2 մ բարձր:</w:t>
      </w:r>
    </w:p>
    <w:p w:rsidR="008D5B36" w:rsidRPr="00DE30EF" w:rsidRDefault="008D5B36" w:rsidP="008D5B36">
      <w:pPr>
        <w:pStyle w:val="a3"/>
        <w:spacing w:before="1" w:line="360" w:lineRule="auto"/>
        <w:ind w:left="252" w:right="124" w:firstLine="720"/>
        <w:jc w:val="both"/>
        <w:rPr>
          <w:rFonts w:ascii="Times LatArm" w:hAnsi="Times LatArm" w:cs="Arial Armenian"/>
          <w:lang w:val="hy-AM"/>
        </w:rPr>
      </w:pPr>
      <w:r>
        <w:t>Պահեստներից նախատեսված է արտածում, որը իրականացվում է դեֆլեկտորների միջոցով:</w:t>
      </w:r>
    </w:p>
    <w:p w:rsidR="00AF0FF1" w:rsidRDefault="0004246C" w:rsidP="008D5B36">
      <w:pPr>
        <w:pStyle w:val="a3"/>
        <w:spacing w:before="1" w:line="360" w:lineRule="auto"/>
        <w:ind w:right="124"/>
        <w:jc w:val="both"/>
      </w:pPr>
      <w:r>
        <w:t>Շինությանտեղակապումըև հարկայնությունն ընտրված են համաձայն գործող քաղաքաշինական և անվտանգությաննորմերի,հաշվիառնելովհարակիցշինություններիհարկայնություններըևհեռավորություններըվերջինից:</w:t>
      </w:r>
    </w:p>
    <w:p w:rsidR="00AF0FF1" w:rsidRDefault="0004246C">
      <w:pPr>
        <w:pStyle w:val="a3"/>
        <w:spacing w:before="2"/>
        <w:ind w:left="252"/>
        <w:jc w:val="both"/>
      </w:pPr>
      <w:r>
        <w:lastRenderedPageBreak/>
        <w:t>Հիմնականտեխնիկատնտեսական ցուցանիշները՝</w:t>
      </w:r>
    </w:p>
    <w:p w:rsidR="00AF0FF1" w:rsidRDefault="00AF0FF1">
      <w:pPr>
        <w:pStyle w:val="a3"/>
        <w:spacing w:before="12"/>
        <w:rPr>
          <w:sz w:val="23"/>
        </w:rPr>
      </w:pPr>
    </w:p>
    <w:p w:rsidR="00E23C36" w:rsidRDefault="00FE360C" w:rsidP="00E23C36">
      <w:pPr>
        <w:pStyle w:val="a3"/>
        <w:spacing w:line="360" w:lineRule="auto"/>
        <w:ind w:left="252" w:right="5348"/>
        <w:jc w:val="both"/>
      </w:pPr>
      <w:r>
        <w:t xml:space="preserve">Ընդհանուր հողի </w:t>
      </w:r>
      <w:r w:rsidR="006A0CE2" w:rsidRPr="00D463BC">
        <w:t xml:space="preserve"> մակերես </w:t>
      </w:r>
      <w:r w:rsidR="00D463BC">
        <w:t xml:space="preserve">5936.3 </w:t>
      </w:r>
      <w:r w:rsidR="0004246C" w:rsidRPr="00D463BC">
        <w:t xml:space="preserve">ք.մ.; </w:t>
      </w:r>
    </w:p>
    <w:p w:rsidR="00FE360C" w:rsidRPr="00D463BC" w:rsidRDefault="00FE360C" w:rsidP="00E23C36">
      <w:pPr>
        <w:pStyle w:val="a3"/>
        <w:spacing w:line="360" w:lineRule="auto"/>
        <w:ind w:left="252" w:right="5348"/>
        <w:jc w:val="both"/>
      </w:pPr>
      <w:r>
        <w:t>Շենքի մակերես՝ 2992.8քմ,</w:t>
      </w:r>
    </w:p>
    <w:p w:rsidR="00E23C36" w:rsidRPr="00D463BC" w:rsidRDefault="006A0CE2" w:rsidP="00E23C36">
      <w:pPr>
        <w:pStyle w:val="a3"/>
        <w:spacing w:line="360" w:lineRule="auto"/>
        <w:ind w:left="252" w:right="5348"/>
        <w:jc w:val="both"/>
      </w:pPr>
      <w:r w:rsidRPr="00D463BC">
        <w:t xml:space="preserve">Կանաչապատման մակերես </w:t>
      </w:r>
      <w:r w:rsidR="0004246C" w:rsidRPr="00D463BC">
        <w:t xml:space="preserve">՝ </w:t>
      </w:r>
      <w:r w:rsidR="00D463BC" w:rsidRPr="00D463BC">
        <w:t>1107,5</w:t>
      </w:r>
      <w:r w:rsidR="0004246C" w:rsidRPr="00D463BC">
        <w:t>ք.մ.;</w:t>
      </w:r>
    </w:p>
    <w:p w:rsidR="00AF0FF1" w:rsidRPr="009F44FC" w:rsidRDefault="0004246C" w:rsidP="009F44FC">
      <w:pPr>
        <w:pStyle w:val="a3"/>
        <w:spacing w:line="360" w:lineRule="auto"/>
        <w:ind w:left="252" w:right="104"/>
        <w:jc w:val="both"/>
      </w:pPr>
      <w:r w:rsidRPr="00E23C36">
        <w:t>Հողամասինպատակայիննշանակությունըկամ</w:t>
      </w:r>
      <w:r w:rsidRPr="00741C2D">
        <w:t>հողատեսքը՝բնակավայրերի,</w:t>
      </w:r>
    </w:p>
    <w:p w:rsidR="00AF0FF1" w:rsidRPr="00741C2D" w:rsidRDefault="0004246C">
      <w:pPr>
        <w:pStyle w:val="a6"/>
        <w:numPr>
          <w:ilvl w:val="0"/>
          <w:numId w:val="18"/>
        </w:numPr>
        <w:tabs>
          <w:tab w:val="left" w:pos="405"/>
        </w:tabs>
        <w:ind w:left="404" w:hanging="153"/>
        <w:rPr>
          <w:sz w:val="24"/>
          <w:szCs w:val="24"/>
        </w:rPr>
      </w:pPr>
      <w:r w:rsidRPr="00741C2D">
        <w:rPr>
          <w:sz w:val="24"/>
          <w:szCs w:val="24"/>
        </w:rPr>
        <w:t>գործառնականնշանակությունը՝</w:t>
      </w:r>
      <w:r w:rsidR="00741C2D" w:rsidRPr="00741C2D">
        <w:rPr>
          <w:sz w:val="24"/>
          <w:szCs w:val="24"/>
        </w:rPr>
        <w:t>հասարակական</w:t>
      </w:r>
      <w:r w:rsidRPr="00741C2D">
        <w:rPr>
          <w:sz w:val="24"/>
          <w:szCs w:val="24"/>
        </w:rPr>
        <w:t>կառուցապատմանհամար:</w:t>
      </w:r>
    </w:p>
    <w:p w:rsidR="00AF0FF1" w:rsidRPr="00741C2D" w:rsidRDefault="00AF0FF1">
      <w:pPr>
        <w:pStyle w:val="a3"/>
        <w:rPr>
          <w:sz w:val="21"/>
        </w:rPr>
      </w:pPr>
    </w:p>
    <w:p w:rsidR="00AF0FF1" w:rsidRPr="00741C2D" w:rsidRDefault="0004246C">
      <w:pPr>
        <w:pStyle w:val="a6"/>
        <w:numPr>
          <w:ilvl w:val="0"/>
          <w:numId w:val="18"/>
        </w:numPr>
        <w:tabs>
          <w:tab w:val="left" w:pos="405"/>
        </w:tabs>
        <w:ind w:left="404" w:hanging="153"/>
        <w:rPr>
          <w:sz w:val="24"/>
          <w:szCs w:val="24"/>
        </w:rPr>
      </w:pPr>
      <w:r w:rsidRPr="00741C2D">
        <w:rPr>
          <w:sz w:val="24"/>
          <w:szCs w:val="24"/>
        </w:rPr>
        <w:t>գրանցվածիրավունքիտեսակը՝ սեփականություն: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3"/>
        <w:spacing w:before="1" w:line="360" w:lineRule="auto"/>
        <w:ind w:left="252" w:right="126" w:firstLine="720"/>
        <w:jc w:val="both"/>
      </w:pPr>
      <w:r>
        <w:t>Շինարարականաշխատանքներիավարտիցհետոնախատեսվումէտարածքըկանաչապատելևբարեկարգել:Կանաչապատումըիրականացվելուէհամաձայնբարեկարգման,արդիականացմանևկանաչապատմաննախագծի</w:t>
      </w:r>
      <w:r w:rsidR="009B7669" w:rsidRPr="009B7669">
        <w:t xml:space="preserve">` </w:t>
      </w:r>
      <w:r w:rsidR="009B7669">
        <w:rPr>
          <w:lang w:val="hy-AM"/>
        </w:rPr>
        <w:t>քաղաքապետարանի հետ համաձայնեցված</w:t>
      </w:r>
      <w:r>
        <w:t>:</w:t>
      </w:r>
    </w:p>
    <w:p w:rsidR="00895B76" w:rsidRPr="00895B76" w:rsidRDefault="00895B76" w:rsidP="00895B76">
      <w:pPr>
        <w:adjustRightInd w:val="0"/>
        <w:spacing w:line="360" w:lineRule="auto"/>
        <w:ind w:firstLine="720"/>
        <w:jc w:val="both"/>
        <w:rPr>
          <w:rFonts w:cs="Arial Armenian"/>
          <w:sz w:val="24"/>
          <w:szCs w:val="24"/>
        </w:rPr>
      </w:pPr>
      <w:r>
        <w:rPr>
          <w:rFonts w:cs="Arial Armenian"/>
          <w:sz w:val="24"/>
          <w:szCs w:val="24"/>
          <w:lang w:val="ru-RU"/>
        </w:rPr>
        <w:t>Հողատարածքումառկաէնաև</w:t>
      </w:r>
      <w:r w:rsidRPr="00895B76">
        <w:rPr>
          <w:rFonts w:cs="Arial Armenian"/>
          <w:sz w:val="24"/>
          <w:szCs w:val="24"/>
        </w:rPr>
        <w:t xml:space="preserve"> 40 </w:t>
      </w:r>
      <w:r>
        <w:rPr>
          <w:rFonts w:cs="Arial Armenian"/>
          <w:sz w:val="24"/>
          <w:szCs w:val="24"/>
          <w:lang w:val="ru-RU"/>
        </w:rPr>
        <w:t>քմընդհանուրմակերեսովնկուղայինպահեստ</w:t>
      </w:r>
      <w:r w:rsidRPr="00895B76">
        <w:rPr>
          <w:rFonts w:cs="Arial Armenian"/>
          <w:sz w:val="24"/>
          <w:szCs w:val="24"/>
        </w:rPr>
        <w:t xml:space="preserve">, </w:t>
      </w:r>
      <w:r>
        <w:rPr>
          <w:rFonts w:cs="Arial Armenian"/>
          <w:sz w:val="24"/>
          <w:szCs w:val="24"/>
          <w:lang w:val="ru-RU"/>
        </w:rPr>
        <w:t>որըանհրաժեշտությանդեպքումկարողէծառայելորպեսապաստարան</w:t>
      </w:r>
      <w:r w:rsidRPr="00895B76">
        <w:rPr>
          <w:rFonts w:cs="Arial Armenian"/>
          <w:sz w:val="24"/>
          <w:szCs w:val="24"/>
        </w:rPr>
        <w:t>:</w:t>
      </w:r>
    </w:p>
    <w:p w:rsidR="00AF0FF1" w:rsidRDefault="00895B76">
      <w:pPr>
        <w:pStyle w:val="a3"/>
        <w:spacing w:before="120" w:line="360" w:lineRule="auto"/>
        <w:ind w:left="252" w:right="126" w:firstLine="720"/>
        <w:jc w:val="both"/>
      </w:pPr>
      <w:r>
        <w:rPr>
          <w:lang w:val="ru-RU"/>
        </w:rPr>
        <w:t>Նախատեսվողգործունեության</w:t>
      </w:r>
      <w:r w:rsidR="0004246C">
        <w:t>աշխատանքայիննախագծերիմշակմանընթացքումՀՀ-ումգործողնորմերինհամապատասխաննախատեսվելուենանհրաժեշտմիջոցառումներ:</w:t>
      </w:r>
    </w:p>
    <w:p w:rsidR="00AF0FF1" w:rsidRDefault="00AF0FF1">
      <w:pPr>
        <w:spacing w:line="360" w:lineRule="auto"/>
        <w:jc w:val="both"/>
      </w:pPr>
    </w:p>
    <w:p w:rsidR="005819FB" w:rsidRPr="00826CAE" w:rsidRDefault="005819FB" w:rsidP="005819FB">
      <w:pPr>
        <w:adjustRightInd w:val="0"/>
        <w:spacing w:line="360" w:lineRule="auto"/>
        <w:ind w:firstLine="252"/>
        <w:jc w:val="both"/>
        <w:rPr>
          <w:sz w:val="24"/>
          <w:szCs w:val="24"/>
        </w:rPr>
      </w:pPr>
      <w:r w:rsidRPr="005819FB">
        <w:rPr>
          <w:sz w:val="24"/>
          <w:szCs w:val="24"/>
          <w:lang w:val="ru-RU"/>
        </w:rPr>
        <w:t>ՆախագծովնախատեսվումէՀՀՇիրակիմարզ</w:t>
      </w:r>
      <w:r w:rsidRPr="00826CAE">
        <w:rPr>
          <w:sz w:val="24"/>
          <w:szCs w:val="24"/>
        </w:rPr>
        <w:t xml:space="preserve">, </w:t>
      </w:r>
      <w:r w:rsidRPr="005819FB">
        <w:rPr>
          <w:sz w:val="24"/>
          <w:szCs w:val="24"/>
          <w:lang w:val="ru-RU"/>
        </w:rPr>
        <w:t>ԳյումրիքաղաքիԳարեգինՆժդեհիփողոց</w:t>
      </w:r>
      <w:r w:rsidRPr="00826CAE">
        <w:rPr>
          <w:sz w:val="24"/>
          <w:szCs w:val="24"/>
        </w:rPr>
        <w:t xml:space="preserve">  1/9  </w:t>
      </w:r>
      <w:r w:rsidRPr="005819FB">
        <w:rPr>
          <w:sz w:val="24"/>
          <w:szCs w:val="24"/>
          <w:lang w:val="ru-RU"/>
        </w:rPr>
        <w:t>հասցեումկառուցվողհասարակականնշանակությանօբյեկտըապահովելավտոմատհրդեհայինազդարարմանհամակարգովևապահովելհամակցում</w:t>
      </w:r>
      <w:r w:rsidRPr="00826CAE">
        <w:rPr>
          <w:sz w:val="24"/>
          <w:szCs w:val="24"/>
        </w:rPr>
        <w:t xml:space="preserve"> 911 </w:t>
      </w:r>
      <w:r w:rsidRPr="005819FB">
        <w:rPr>
          <w:sz w:val="24"/>
          <w:szCs w:val="24"/>
          <w:lang w:val="ru-RU"/>
        </w:rPr>
        <w:t>մոնիթորինգայինհամակարգինհամապատասխանտեխնիկականևընդհանուրդրույթներով</w:t>
      </w:r>
      <w:r w:rsidRPr="00826CAE">
        <w:rPr>
          <w:sz w:val="24"/>
          <w:szCs w:val="24"/>
        </w:rPr>
        <w:t>:</w:t>
      </w:r>
    </w:p>
    <w:p w:rsidR="005819FB" w:rsidRPr="00826CAE" w:rsidRDefault="005819FB" w:rsidP="005819FB">
      <w:pPr>
        <w:adjustRightInd w:val="0"/>
        <w:spacing w:line="360" w:lineRule="auto"/>
        <w:jc w:val="both"/>
        <w:rPr>
          <w:sz w:val="24"/>
          <w:szCs w:val="24"/>
        </w:rPr>
      </w:pPr>
      <w:r w:rsidRPr="005819FB">
        <w:rPr>
          <w:sz w:val="24"/>
          <w:szCs w:val="24"/>
          <w:lang w:val="ru-RU"/>
        </w:rPr>
        <w:t>ՍույննախագծումբոլորտեխնիկականմիջոցառումներըմշակվածենՀՀտարածքումգործողբնապահպանական</w:t>
      </w:r>
      <w:r w:rsidRPr="00826CAE">
        <w:rPr>
          <w:sz w:val="24"/>
          <w:szCs w:val="24"/>
        </w:rPr>
        <w:t xml:space="preserve">,  </w:t>
      </w:r>
      <w:r w:rsidRPr="005819FB">
        <w:rPr>
          <w:sz w:val="24"/>
          <w:szCs w:val="24"/>
          <w:lang w:val="ru-RU"/>
        </w:rPr>
        <w:t>սանիտարահիգենիկ</w:t>
      </w:r>
      <w:r w:rsidRPr="00826CAE">
        <w:rPr>
          <w:sz w:val="24"/>
          <w:szCs w:val="24"/>
        </w:rPr>
        <w:t xml:space="preserve">, </w:t>
      </w:r>
      <w:r w:rsidRPr="005819FB">
        <w:rPr>
          <w:sz w:val="24"/>
          <w:szCs w:val="24"/>
          <w:lang w:val="ru-RU"/>
        </w:rPr>
        <w:t>հակահրդեհայինևայլնորմերինհամապատասխան</w:t>
      </w:r>
      <w:r w:rsidRPr="00826CAE">
        <w:rPr>
          <w:sz w:val="24"/>
          <w:szCs w:val="24"/>
        </w:rPr>
        <w:t>:</w:t>
      </w:r>
    </w:p>
    <w:p w:rsidR="00895B76" w:rsidRDefault="005819FB" w:rsidP="005819FB">
      <w:pPr>
        <w:adjustRightInd w:val="0"/>
        <w:spacing w:line="360" w:lineRule="auto"/>
        <w:ind w:firstLine="3"/>
        <w:jc w:val="both"/>
      </w:pPr>
      <w:r w:rsidRPr="005819FB">
        <w:rPr>
          <w:sz w:val="24"/>
          <w:szCs w:val="24"/>
          <w:lang w:val="ru-RU"/>
        </w:rPr>
        <w:t>Համակարգինախագծվողմիջոցներըդեպիմթնոլորտվնասակարնյութերչենարտանետում</w:t>
      </w:r>
      <w:r w:rsidRPr="00826CAE">
        <w:rPr>
          <w:sz w:val="24"/>
          <w:szCs w:val="24"/>
        </w:rPr>
        <w:t>:</w:t>
      </w:r>
    </w:p>
    <w:p w:rsidR="00895B76" w:rsidRPr="00895B76" w:rsidRDefault="00895B76" w:rsidP="00895B76">
      <w:pPr>
        <w:pStyle w:val="a3"/>
        <w:numPr>
          <w:ilvl w:val="0"/>
          <w:numId w:val="24"/>
        </w:numPr>
        <w:spacing w:line="360" w:lineRule="auto"/>
      </w:pPr>
      <w:r w:rsidRPr="00895B76">
        <w:t>նիշում տեղադրված են բաքեր ,27 մ</w:t>
      </w:r>
      <w:r w:rsidRPr="00895B76">
        <w:rPr>
          <w:vertAlign w:val="superscript"/>
        </w:rPr>
        <w:t xml:space="preserve">3 </w:t>
      </w:r>
      <w:r w:rsidRPr="00895B76">
        <w:t xml:space="preserve"> ընդհանուր տարողությամբ պահուստային ջրապաշարով հրդեհը մարելու համար: Նախատեսվում է  հակահրդեհային հիդրանտի հոր արտաքին հրդեհը մարելու համար:</w:t>
      </w:r>
    </w:p>
    <w:p w:rsidR="00895B76" w:rsidRPr="00895B76" w:rsidRDefault="00895B76" w:rsidP="00895B76">
      <w:pPr>
        <w:pStyle w:val="a3"/>
        <w:spacing w:line="360" w:lineRule="auto"/>
      </w:pPr>
    </w:p>
    <w:p w:rsidR="00895B76" w:rsidRPr="00895B76" w:rsidRDefault="00895B76" w:rsidP="00895B76">
      <w:pPr>
        <w:pStyle w:val="a3"/>
        <w:rPr>
          <w:lang w:val="hy-AM"/>
        </w:rPr>
      </w:pPr>
    </w:p>
    <w:p w:rsidR="00AF0FF1" w:rsidRPr="00895B76" w:rsidRDefault="0004246C" w:rsidP="00895B76">
      <w:pPr>
        <w:spacing w:before="161" w:line="276" w:lineRule="auto"/>
        <w:ind w:left="252" w:right="-38"/>
        <w:rPr>
          <w:b/>
          <w:sz w:val="24"/>
          <w:szCs w:val="24"/>
        </w:rPr>
      </w:pPr>
      <w:r w:rsidRPr="00895B76">
        <w:rPr>
          <w:b/>
          <w:sz w:val="24"/>
          <w:szCs w:val="24"/>
          <w:u w:val="single"/>
        </w:rPr>
        <w:t>էներգախնայողությանևԷներգաարդյունավետությանհետկապվածմիջոցառումներ</w:t>
      </w:r>
    </w:p>
    <w:p w:rsidR="00AF0FF1" w:rsidRDefault="00AF0FF1">
      <w:pPr>
        <w:pStyle w:val="a3"/>
        <w:spacing w:before="3"/>
        <w:rPr>
          <w:sz w:val="8"/>
        </w:rPr>
      </w:pP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Նախագծում  իրականացվել  են  հետևյալ  մոնտաժային  աշխատանքները.: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lastRenderedPageBreak/>
        <w:t>-- Էլ.ուժային և լուսավորության  սարքավորումների  տեղադրում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- Մայրագծային և խմբային  գծերի  անցկացում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- Հողանցման  կոնտուրի  իրականացում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Համաձայն  ПУЭ-ի  նախագծվող  շինության  սպառիչները  պատկանում  են  էլեկտրամատակարարման 1-ին, 2-րդ, 3-րդ  կարգին, էվակուացիոն  և  վթարային  լուսավորությունը,  ինչպես  նաև հակահրդեհային  ազդանշանման միջոցները  պատկանում  են  1-ին  կարգին,  իսկ  մնացած  էլեկտրասպառիչները՝   2-րդ  և  3-րդ  կարգին: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04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Կառույցի  էլեկտրամատակարարումը  իրականացվում  է  Տ/Ե-ից  մալուխային  գծով: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Էլ. էներգիայի  բաշխման  սիստեմը  եռաֆազ  է  380/220Վ  լարման: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Էլ.էներգիայի  բաշխման  նպատակով     վահանակային  սենյակում տեղադրվում են   ավտոմատ  անջատիչը,  հաշվիչը  հոսանքի տրանսֆորմատորներով և   ուժային  վահանը/ՈւԺՎ1/: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Էլ.էներգիայի  բաշխումը  խոհանոցային  և  օդափոխության    սարքավորումներին  իրականացվում  է պատերով,  կախովի  առաստաղի  ետնամասով, խոհանոցում  պատերով  և  հատակով  անցկասված  խողովակում,  պղնձե  մալուխներով  և  հաղորդալարերով: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Կառույցի  էլ. լուսավորության  նպատակով   նախատեսված  են  վահաններ  համապատասխան  քանակի  միաբևեռ   ավտոմատ  անջատիչներով   և  պաշտպանիչ  անջատման  սարքերով:   Վահանակները  տեղադրվում  են  հատակից  1.5մ  բարձրության  վրա,  ընդհանուր  նշանակության  վարդակները  և անջատիչները  0.8մ  բարձրությամբ,   իսկ  խոհանոցում  համապատասխան  տեխնոլոգիական  պահանջների: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Լույսի  աղբյուր  են հանդիսանում   LED  լամպերով  լուսատուները: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Էլեկտրահաղորդագծերի  մոնտաժը  իրագործել  սանտեխնիկական  ցանցի  մոնտաժից  հետո,  մինչև  ծածկի  կարերի  լցափակումը և  միջնորմների  տեղադրման  հետ  միաժամանակ: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 xml:space="preserve">Հիմնական  սենյակներում  և  անցուղիներում  նախատեսված  է  վթարային  լուսավորություն և  ելքի  ցուցանակներ:  Էլ. էներգիայի  ընդհատվելու  դեպքում  </w:t>
      </w:r>
      <w:r w:rsidRPr="00895B76">
        <w:rPr>
          <w:rFonts w:cs="Arial Unicode"/>
          <w:lang w:val="hy-AM"/>
        </w:rPr>
        <w:lastRenderedPageBreak/>
        <w:t>վերջիններս  ավտոմատ  կերպով  միանում  են  տեղային  անկախ  աղբյուրին/3 ժամյա աշխատանքի  ակումուլյատորային  մարտկոցներ/: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Կառույցում  նախատեսված  են  հողանցման  հպակով  վարդակներ  և  իսկ  խոնավ  սենյակներում  պաշտպանիչ  անջատման  սարքեր/УЗО/:</w:t>
      </w:r>
    </w:p>
    <w:p w:rsidR="00895B76" w:rsidRP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Վահանակային  սենյակում  իրականացված  է  հողանցման  ներքին  կոնտուր ,  որը  միանում  է  ՈՒԺՎ-ի  գլխավոր  հաղորդաթիթեղին,  որը  իր  հերթին  միանում  է  արտաքին  հողանցման կոնտուրին:</w:t>
      </w:r>
    </w:p>
    <w:p w:rsidR="00895B76" w:rsidRDefault="00895B76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895B76">
        <w:rPr>
          <w:rFonts w:cs="Arial Unicode"/>
          <w:lang w:val="hy-AM"/>
        </w:rPr>
        <w:t>Նախագիծը  իրաանացված  է  համապատասխան  գործող  նորմերի  և  կանոնների:</w:t>
      </w:r>
    </w:p>
    <w:p w:rsidR="005819FB" w:rsidRDefault="005819FB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b/>
          <w:lang w:val="hy-AM"/>
        </w:rPr>
      </w:pPr>
      <w:r w:rsidRPr="005819FB">
        <w:rPr>
          <w:rFonts w:cs="Arial Unicode"/>
          <w:b/>
          <w:lang w:val="hy-AM"/>
        </w:rPr>
        <w:t>Ջրամատակարարման համակարգ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Տաք և սառը ջրամատակարարման հաշվային ելքերը որոշելու համար ելակետային տվյալներ են հանդիսացել մարդկանց թիվը և սանիտարական սարքերի քանակը: Հաշվարկները կատարվել են համաձայն</w:t>
      </w:r>
      <w:r>
        <w:rPr>
          <w:rFonts w:cs="Arial Unicode"/>
          <w:lang w:val="hy-AM"/>
        </w:rPr>
        <w:t xml:space="preserve"> գ</w:t>
      </w:r>
      <w:r w:rsidRPr="005819FB">
        <w:rPr>
          <w:rFonts w:cs="Arial Unicode"/>
          <w:lang w:val="hy-AM"/>
        </w:rPr>
        <w:t>ործող շինարարական նորմերի, ըստ որի անհրաժեշտ ջրի քանակը (ներառյալ տաք ջուրը) կազմում է  Qmax/վրկ</w:t>
      </w:r>
      <w:r w:rsidR="007E6DFD">
        <w:rPr>
          <w:rFonts w:cs="Arial Unicode"/>
          <w:lang w:val="hy-AM"/>
        </w:rPr>
        <w:t>=</w:t>
      </w:r>
      <w:r w:rsidRPr="005819FB">
        <w:rPr>
          <w:rFonts w:cs="Arial Unicode"/>
          <w:lang w:val="hy-AM"/>
        </w:rPr>
        <w:t>1.4 լ/վրկ, Qmax/ժամ =5.04 մ</w:t>
      </w:r>
      <w:r w:rsidRPr="005819FB">
        <w:rPr>
          <w:rFonts w:cs="Arial Unicode"/>
          <w:vertAlign w:val="superscript"/>
          <w:lang w:val="hy-AM"/>
        </w:rPr>
        <w:t>3</w:t>
      </w:r>
      <w:r w:rsidRPr="005819FB">
        <w:rPr>
          <w:rFonts w:cs="Arial Unicode"/>
          <w:lang w:val="hy-AM"/>
        </w:rPr>
        <w:t>/ /ժամ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Համաձայն ՇՆևԿ 21-02-99-ի 6.4 շենքի հրդեհարման համար անհրաժեշտ ջրի քանակությունը կազմում է 2.5լ/վրկ (1 շիթ)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Մուտքա•ծի մոտ անհարժեշտ ճնշումը հաշվում են հետևյալ բանաձևով H=il(1+Ke).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որտեղ i-ն միավոր երկարության վրա ճնշման կորուստն է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l-ը հաշվային հատվածի երկարությունն է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Ke-ն ճնշման կորուստը հաշվի առնող</w:t>
      </w:r>
      <w:r>
        <w:rPr>
          <w:rFonts w:cs="Arial Unicode"/>
          <w:lang w:val="hy-AM"/>
        </w:rPr>
        <w:t xml:space="preserve"> գ</w:t>
      </w:r>
      <w:r w:rsidRPr="005819FB">
        <w:rPr>
          <w:rFonts w:cs="Arial Unicode"/>
          <w:lang w:val="hy-AM"/>
        </w:rPr>
        <w:t>ործակից է, ընդունում ենք Ke=0.3: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Պահանջվող ճնշումը հաշվելու համար ամենահեռավոր կետում</w:t>
      </w:r>
      <w:r>
        <w:rPr>
          <w:rFonts w:cs="Arial Unicode"/>
          <w:lang w:val="hy-AM"/>
        </w:rPr>
        <w:t xml:space="preserve"> գ</w:t>
      </w:r>
      <w:r w:rsidRPr="005819FB">
        <w:rPr>
          <w:rFonts w:cs="Arial Unicode"/>
          <w:lang w:val="hy-AM"/>
        </w:rPr>
        <w:t>տնվող սանիտարական սարքի մոտ ազատ ճնշումը ընդունվել է 3մ, ըստ ՇՆևԿ 2.04.01-85*-ի 2 հավելվածի: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Հաշվարկի արդյունքում մուտքա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ծի մոտ անհարաժեշտ ճնշումը կազմում է խմելու տնտեսական ջրապահանջի համար 18 մետր, իսկ հակահրդեհային կարիքների համար՝ 25 մետր: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 xml:space="preserve">Արտաքին ցանցերը կիրականացվեն համապատասխան  տեխնիկական պայման </w:t>
      </w:r>
      <w:r w:rsidRPr="005819FB">
        <w:rPr>
          <w:rFonts w:cs="Arial Unicode"/>
          <w:lang w:val="hy-AM"/>
        </w:rPr>
        <w:lastRenderedPageBreak/>
        <w:t>ստանալուն պես: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Մուտքա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իծը նախատեսվում է իրականացնել  DN50 պողպատե խողովակով: 0.0 նիշում տեղադրված են բաքերպահուստային ջրապաշարով հրդեհը մարելու համար: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Ջրամատակարարման համակար•ը փակուղային է և բաղկացած է մա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իստրալ խողովակներից, կան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նակներից և ճյուղավորումներից: Մուտքագծից սնվող</w:t>
      </w:r>
      <w:r>
        <w:rPr>
          <w:rFonts w:cs="Arial Unicode"/>
          <w:lang w:val="hy-AM"/>
        </w:rPr>
        <w:t xml:space="preserve"> գ</w:t>
      </w:r>
      <w:r w:rsidRPr="005819FB">
        <w:rPr>
          <w:rFonts w:cs="Arial Unicode"/>
          <w:lang w:val="hy-AM"/>
        </w:rPr>
        <w:t>իծը մինչև ՀՀ կան•նակներ նախատեսված է իրականացնել DN50 պողպատե խողովակներով ГОСТ 10704-91, իսկ խմելու-տնտեսական համակար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ի կան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նակները և դեպի սանիտարական սարքեր ճյուղավորումները իրականցված են պոլիպրոպիլենե խողովակներց de32 - de20, PN=1.0ՄՊա: Սանիտարական սարքերի սնուցող բոլոր կան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նակների և դեպի սանիտարական սարքեր ճյուղավորումների վրա (խոհանոցներում, սանհան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ույցներում) շահա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ործման նկատառումներից ելնելով նախատեսված են փականներ: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Տաք ջուրը կիրականացվի ջեռուցման համակարգի հետ միասին:</w:t>
      </w:r>
    </w:p>
    <w:p w:rsidR="00895B76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Նախատեսել հակահրդեհային հիդրանտի հոր արտաքին հրդեհը մարելու համար: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b/>
          <w:lang w:val="hy-AM"/>
        </w:rPr>
      </w:pPr>
      <w:r w:rsidRPr="005819FB">
        <w:rPr>
          <w:rFonts w:cs="Arial Unicode"/>
          <w:b/>
          <w:lang w:val="hy-AM"/>
        </w:rPr>
        <w:t>Ջրահեռացման համակարգ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Ընդհանուր կոյուղաջրերի ելքը կազմում է 3.0 լ/վրկ: Նախա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ծվող շենքի կոյուղու ներքին ցանցը  ինքնահոս է : Ինքնահոս համակար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ը իր մեջ ներառում է նկուղային հարկից վերև</w:t>
      </w:r>
      <w:r>
        <w:rPr>
          <w:rFonts w:cs="Arial Unicode"/>
          <w:lang w:val="hy-AM"/>
        </w:rPr>
        <w:t xml:space="preserve"> գ</w:t>
      </w:r>
      <w:r w:rsidRPr="005819FB">
        <w:rPr>
          <w:rFonts w:cs="Arial Unicode"/>
          <w:lang w:val="hy-AM"/>
        </w:rPr>
        <w:t>տնվող սանիտարական սարքերը, որոնց կոյուղաջրերը ուղղվում են դեպի  կոյուղու դիտահոր ԴՀK1- 1 (D=1000մմ) չափսերի</w:t>
      </w:r>
      <w:r>
        <w:rPr>
          <w:rFonts w:cs="Arial Unicode"/>
          <w:lang w:val="hy-AM"/>
        </w:rPr>
        <w:t>:</w:t>
      </w:r>
    </w:p>
    <w:p w:rsidR="005819FB" w:rsidRP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  <w:r w:rsidRPr="005819FB">
        <w:rPr>
          <w:rFonts w:cs="Arial Unicode"/>
          <w:lang w:val="hy-AM"/>
        </w:rPr>
        <w:t>Կոյուղու կան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նակների  ստու</w:t>
      </w:r>
      <w:r>
        <w:rPr>
          <w:rFonts w:cs="Arial Unicode"/>
          <w:lang w:val="hy-AM"/>
        </w:rPr>
        <w:t>գ</w:t>
      </w:r>
      <w:r w:rsidRPr="005819FB">
        <w:rPr>
          <w:rFonts w:cs="Arial Unicode"/>
          <w:lang w:val="hy-AM"/>
        </w:rPr>
        <w:t>իչների դիմաց հորաններում նախատեսել դռնակներ:</w:t>
      </w:r>
    </w:p>
    <w:p w:rsidR="005819FB" w:rsidRDefault="005819FB" w:rsidP="005819FB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rFonts w:cs="Arial Unicode"/>
          <w:lang w:val="hy-AM"/>
        </w:rPr>
      </w:pPr>
    </w:p>
    <w:p w:rsidR="00AF0FF1" w:rsidRPr="00895B76" w:rsidRDefault="0004246C" w:rsidP="00895B76">
      <w:pPr>
        <w:pStyle w:val="a3"/>
        <w:tabs>
          <w:tab w:val="left" w:pos="2007"/>
          <w:tab w:val="left" w:pos="3628"/>
          <w:tab w:val="left" w:pos="3832"/>
          <w:tab w:val="left" w:pos="3973"/>
          <w:tab w:val="left" w:pos="4424"/>
          <w:tab w:val="left" w:pos="4847"/>
          <w:tab w:val="left" w:pos="5742"/>
          <w:tab w:val="left" w:pos="5810"/>
          <w:tab w:val="left" w:pos="6594"/>
          <w:tab w:val="left" w:pos="6784"/>
          <w:tab w:val="left" w:pos="6904"/>
          <w:tab w:val="left" w:pos="7949"/>
          <w:tab w:val="left" w:pos="9072"/>
          <w:tab w:val="left" w:pos="9929"/>
          <w:tab w:val="left" w:pos="10042"/>
        </w:tabs>
        <w:spacing w:before="36" w:line="360" w:lineRule="auto"/>
        <w:ind w:left="252" w:right="125" w:firstLine="720"/>
        <w:jc w:val="both"/>
        <w:rPr>
          <w:b/>
          <w:sz w:val="29"/>
          <w:szCs w:val="29"/>
        </w:rPr>
      </w:pPr>
      <w:r w:rsidRPr="00895B76">
        <w:rPr>
          <w:b/>
        </w:rPr>
        <w:t>Տեղամասիերկրաբանա-լիթոլոգիականկառուցվածքը</w:t>
      </w:r>
    </w:p>
    <w:p w:rsidR="00AF0FF1" w:rsidRDefault="00AF0FF1">
      <w:pPr>
        <w:pStyle w:val="a3"/>
        <w:spacing w:before="1"/>
        <w:rPr>
          <w:sz w:val="23"/>
        </w:rPr>
      </w:pPr>
    </w:p>
    <w:p w:rsidR="00AF0FF1" w:rsidRDefault="0004246C">
      <w:pPr>
        <w:pStyle w:val="a3"/>
        <w:spacing w:line="276" w:lineRule="auto"/>
        <w:ind w:left="252" w:right="127" w:firstLine="720"/>
        <w:jc w:val="both"/>
      </w:pPr>
      <w:r>
        <w:t>Իրականացվածաշխատանքներիհիմանվրատեղամասիինժեներա-երկրաբանականկառուցվածքումառանձնացվելենգրունտներիհետևյալտարատեսակերը՝</w:t>
      </w:r>
    </w:p>
    <w:p w:rsidR="00AF0FF1" w:rsidRDefault="0004246C">
      <w:pPr>
        <w:pStyle w:val="a3"/>
        <w:spacing w:line="315" w:lineRule="exact"/>
        <w:ind w:left="312"/>
        <w:jc w:val="both"/>
      </w:pPr>
      <w:r>
        <w:t>Շերտ1</w:t>
      </w:r>
    </w:p>
    <w:p w:rsidR="00AF0FF1" w:rsidRDefault="0004246C">
      <w:pPr>
        <w:pStyle w:val="a3"/>
        <w:tabs>
          <w:tab w:val="left" w:pos="4967"/>
        </w:tabs>
        <w:spacing w:before="47" w:line="276" w:lineRule="auto"/>
        <w:ind w:left="2096" w:right="125" w:hanging="1724"/>
        <w:jc w:val="both"/>
      </w:pPr>
      <w:r>
        <w:t xml:space="preserve">Լիցքեր կազմված խճից, </w:t>
      </w:r>
      <w:r w:rsidR="00170E92">
        <w:rPr>
          <w:lang w:val="ru-RU"/>
        </w:rPr>
        <w:t>ավազակավիլցանյութով</w:t>
      </w:r>
      <w:r>
        <w:t xml:space="preserve">: Գրունտը թույլ խոնավ է: </w:t>
      </w:r>
      <w:r w:rsidR="00AC38A9">
        <w:rPr>
          <w:lang w:val="ru-RU"/>
        </w:rPr>
        <w:t>Շերտիհորատվածհզորությունը</w:t>
      </w:r>
      <w:r w:rsidR="00AC38A9" w:rsidRPr="00AC38A9">
        <w:t>0,8-</w:t>
      </w:r>
      <w:r w:rsidR="00AC38A9">
        <w:rPr>
          <w:lang w:val="ru-RU"/>
        </w:rPr>
        <w:t>ից</w:t>
      </w:r>
      <w:r w:rsidR="00AC38A9" w:rsidRPr="00AC38A9">
        <w:t xml:space="preserve"> 1,0</w:t>
      </w:r>
      <w:r w:rsidR="00AC38A9">
        <w:rPr>
          <w:lang w:val="ru-RU"/>
        </w:rPr>
        <w:t>մէ</w:t>
      </w:r>
      <w:r w:rsidR="00AC38A9" w:rsidRPr="00AC38A9">
        <w:t xml:space="preserve">: </w:t>
      </w:r>
      <w:r w:rsidR="00AC38A9">
        <w:rPr>
          <w:lang w:val="ru-RU"/>
        </w:rPr>
        <w:t>Շերտըհամատարածէ</w:t>
      </w:r>
      <w:r w:rsidR="00AC38A9" w:rsidRPr="00AC38A9">
        <w:t xml:space="preserve">: </w:t>
      </w:r>
      <w:r w:rsidR="00AC38A9">
        <w:rPr>
          <w:lang w:val="ru-RU"/>
        </w:rPr>
        <w:t>Դրանքժամանակակիցտեխնածինառաջացումներեն</w:t>
      </w:r>
      <w:r w:rsidR="00AC38A9" w:rsidRPr="00AC38A9">
        <w:t xml:space="preserve">: </w:t>
      </w:r>
    </w:p>
    <w:p w:rsidR="00AF0FF1" w:rsidRDefault="00AF0FF1">
      <w:pPr>
        <w:pStyle w:val="a3"/>
      </w:pPr>
    </w:p>
    <w:p w:rsidR="00AF0FF1" w:rsidRDefault="0004246C">
      <w:pPr>
        <w:pStyle w:val="a3"/>
        <w:spacing w:before="159"/>
        <w:ind w:left="252"/>
        <w:jc w:val="both"/>
      </w:pPr>
      <w:r>
        <w:t>Շերտ 2</w:t>
      </w:r>
    </w:p>
    <w:p w:rsidR="00AF0FF1" w:rsidRPr="00581780" w:rsidRDefault="00AC38A9" w:rsidP="00581780">
      <w:pPr>
        <w:spacing w:before="160" w:line="360" w:lineRule="auto"/>
        <w:ind w:left="252" w:right="122"/>
        <w:jc w:val="both"/>
        <w:rPr>
          <w:sz w:val="24"/>
          <w:szCs w:val="24"/>
        </w:rPr>
      </w:pPr>
      <w:r w:rsidRPr="00581780">
        <w:rPr>
          <w:sz w:val="24"/>
          <w:szCs w:val="24"/>
          <w:lang w:val="ru-RU"/>
        </w:rPr>
        <w:t>Վերտուֆայինկավա</w:t>
      </w:r>
      <w:r w:rsidRPr="00581780">
        <w:rPr>
          <w:sz w:val="24"/>
          <w:szCs w:val="24"/>
        </w:rPr>
        <w:t>վազա</w:t>
      </w:r>
      <w:r w:rsidRPr="00581780">
        <w:rPr>
          <w:sz w:val="24"/>
          <w:szCs w:val="24"/>
          <w:lang w:val="ru-RU"/>
        </w:rPr>
        <w:t>յինգրունտ</w:t>
      </w:r>
      <w:r w:rsidRPr="00581780">
        <w:rPr>
          <w:sz w:val="24"/>
          <w:szCs w:val="24"/>
        </w:rPr>
        <w:t xml:space="preserve">, </w:t>
      </w:r>
      <w:r w:rsidRPr="00581780">
        <w:rPr>
          <w:sz w:val="24"/>
          <w:szCs w:val="24"/>
          <w:lang w:val="ru-RU"/>
        </w:rPr>
        <w:t>շ</w:t>
      </w:r>
      <w:r w:rsidRPr="00581780">
        <w:rPr>
          <w:sz w:val="24"/>
          <w:szCs w:val="24"/>
        </w:rPr>
        <w:t>ագանակադեղնավուն</w:t>
      </w:r>
      <w:r w:rsidR="0004246C" w:rsidRPr="00581780">
        <w:rPr>
          <w:sz w:val="24"/>
          <w:szCs w:val="24"/>
        </w:rPr>
        <w:t>,պինդ</w:t>
      </w:r>
      <w:r w:rsidRPr="00581780">
        <w:rPr>
          <w:sz w:val="24"/>
          <w:szCs w:val="24"/>
          <w:lang w:val="ru-RU"/>
        </w:rPr>
        <w:t>մինչև</w:t>
      </w:r>
      <w:r w:rsidRPr="00581780">
        <w:rPr>
          <w:sz w:val="24"/>
          <w:szCs w:val="24"/>
        </w:rPr>
        <w:t xml:space="preserve"> 10-20% </w:t>
      </w:r>
      <w:r w:rsidRPr="00581780">
        <w:rPr>
          <w:sz w:val="24"/>
          <w:szCs w:val="24"/>
          <w:lang w:val="ru-RU"/>
        </w:rPr>
        <w:lastRenderedPageBreak/>
        <w:t>խճիևկոպիճիպարունակությամբ</w:t>
      </w:r>
      <w:r w:rsidRPr="00581780">
        <w:rPr>
          <w:sz w:val="24"/>
          <w:szCs w:val="24"/>
        </w:rPr>
        <w:t xml:space="preserve">: </w:t>
      </w:r>
      <w:r w:rsidRPr="00581780">
        <w:rPr>
          <w:sz w:val="24"/>
          <w:szCs w:val="24"/>
          <w:lang w:val="ru-RU"/>
        </w:rPr>
        <w:t>Շերտնունիլայնտարածում</w:t>
      </w:r>
      <w:r w:rsidRPr="00581780">
        <w:rPr>
          <w:sz w:val="24"/>
          <w:szCs w:val="24"/>
        </w:rPr>
        <w:t xml:space="preserve">: </w:t>
      </w:r>
      <w:r w:rsidRPr="00581780">
        <w:rPr>
          <w:sz w:val="24"/>
          <w:szCs w:val="24"/>
          <w:lang w:val="ru-RU"/>
        </w:rPr>
        <w:t>Հորատվածհզորությունը</w:t>
      </w:r>
      <w:r w:rsidRPr="00581780">
        <w:rPr>
          <w:sz w:val="24"/>
          <w:szCs w:val="24"/>
        </w:rPr>
        <w:t xml:space="preserve"> 8,2</w:t>
      </w:r>
      <w:r w:rsidRPr="00581780">
        <w:rPr>
          <w:sz w:val="24"/>
          <w:szCs w:val="24"/>
          <w:lang w:val="ru-RU"/>
        </w:rPr>
        <w:t>մէ</w:t>
      </w:r>
      <w:r w:rsidRPr="00581780">
        <w:rPr>
          <w:sz w:val="24"/>
          <w:szCs w:val="24"/>
        </w:rPr>
        <w:t xml:space="preserve">: </w:t>
      </w:r>
      <w:r w:rsidRPr="00581780">
        <w:rPr>
          <w:sz w:val="24"/>
          <w:szCs w:val="24"/>
          <w:lang w:val="ru-RU"/>
        </w:rPr>
        <w:t>Ժամանակակիցէլյուվիալ</w:t>
      </w:r>
      <w:r w:rsidRPr="00581780">
        <w:rPr>
          <w:sz w:val="24"/>
          <w:szCs w:val="24"/>
        </w:rPr>
        <w:t>-</w:t>
      </w:r>
      <w:r w:rsidR="0004246C" w:rsidRPr="00581780">
        <w:rPr>
          <w:sz w:val="24"/>
          <w:szCs w:val="24"/>
        </w:rPr>
        <w:t>Դելյուվիալառաջացումներեն:</w:t>
      </w:r>
    </w:p>
    <w:p w:rsidR="00AF0FF1" w:rsidRPr="00581780" w:rsidRDefault="00AF0FF1" w:rsidP="00581780">
      <w:pPr>
        <w:pStyle w:val="a3"/>
        <w:jc w:val="both"/>
      </w:pPr>
    </w:p>
    <w:p w:rsidR="00AF0FF1" w:rsidRPr="00581780" w:rsidRDefault="0004246C" w:rsidP="00581780">
      <w:pPr>
        <w:pStyle w:val="a3"/>
        <w:spacing w:before="215"/>
        <w:ind w:left="252"/>
        <w:jc w:val="both"/>
      </w:pPr>
      <w:r w:rsidRPr="00581780">
        <w:t>Շերտ-3</w:t>
      </w:r>
    </w:p>
    <w:p w:rsidR="00AF0FF1" w:rsidRPr="00581780" w:rsidRDefault="0004246C" w:rsidP="00581780">
      <w:pPr>
        <w:pStyle w:val="a3"/>
        <w:tabs>
          <w:tab w:val="left" w:pos="10065"/>
        </w:tabs>
        <w:spacing w:before="1" w:line="360" w:lineRule="auto"/>
        <w:ind w:left="252" w:right="237"/>
        <w:jc w:val="both"/>
      </w:pPr>
      <w:r w:rsidRPr="00581780">
        <w:t>Տուֆ</w:t>
      </w:r>
      <w:r w:rsidR="00AC38A9" w:rsidRPr="00581780">
        <w:t xml:space="preserve">եր պրոֆիրային ստրուկտուրայով, ամուր քիչ </w:t>
      </w:r>
      <w:r w:rsidR="0066116A" w:rsidRPr="00581780">
        <w:rPr>
          <w:lang w:val="ru-RU"/>
        </w:rPr>
        <w:t>ճաքճքված</w:t>
      </w:r>
      <w:r w:rsidR="0066116A" w:rsidRPr="00581780">
        <w:t xml:space="preserve">, </w:t>
      </w:r>
      <w:r w:rsidR="0066116A" w:rsidRPr="00581780">
        <w:rPr>
          <w:lang w:val="ru-RU"/>
        </w:rPr>
        <w:t>գորշշագանակագույնմինչև</w:t>
      </w:r>
      <w:r w:rsidR="0066116A" w:rsidRPr="00581780">
        <w:t xml:space="preserve"> 8</w:t>
      </w:r>
      <w:r w:rsidR="0066116A" w:rsidRPr="00581780">
        <w:rPr>
          <w:lang w:val="ru-RU"/>
        </w:rPr>
        <w:t>մխորությամբ</w:t>
      </w:r>
      <w:r w:rsidR="0066116A" w:rsidRPr="00581780">
        <w:t>, 12</w:t>
      </w:r>
      <w:r w:rsidR="0066116A" w:rsidRPr="00581780">
        <w:rPr>
          <w:lang w:val="ru-RU"/>
        </w:rPr>
        <w:t>մխորությունիցսկսածսև</w:t>
      </w:r>
      <w:r w:rsidR="0066116A" w:rsidRPr="00581780">
        <w:t>, 9,39</w:t>
      </w:r>
      <w:r w:rsidR="0066116A" w:rsidRPr="00581780">
        <w:rPr>
          <w:lang w:val="ru-RU"/>
        </w:rPr>
        <w:t>մջրատարէ</w:t>
      </w:r>
      <w:r w:rsidRPr="00581780">
        <w:t xml:space="preserve">: </w:t>
      </w:r>
      <w:r w:rsidR="0066116A" w:rsidRPr="00581780">
        <w:rPr>
          <w:lang w:val="ru-RU"/>
        </w:rPr>
        <w:t>Տարածումնամենուրէ</w:t>
      </w:r>
      <w:r w:rsidR="0066116A" w:rsidRPr="00581780">
        <w:t>:</w:t>
      </w:r>
    </w:p>
    <w:p w:rsidR="00AF0FF1" w:rsidRDefault="0004246C">
      <w:pPr>
        <w:pStyle w:val="a3"/>
        <w:ind w:left="252"/>
      </w:pPr>
      <w:r>
        <w:t>Շերտ-4</w:t>
      </w:r>
    </w:p>
    <w:p w:rsidR="00AF0FF1" w:rsidRDefault="00581780" w:rsidP="00581780">
      <w:pPr>
        <w:pStyle w:val="a3"/>
        <w:tabs>
          <w:tab w:val="left" w:pos="10065"/>
        </w:tabs>
        <w:spacing w:before="1" w:line="360" w:lineRule="auto"/>
        <w:ind w:left="252" w:right="237"/>
        <w:jc w:val="both"/>
      </w:pPr>
      <w:r>
        <w:rPr>
          <w:lang w:val="ru-RU"/>
        </w:rPr>
        <w:t>Ստորոտուֆայինկավա</w:t>
      </w:r>
      <w:r w:rsidR="0004246C">
        <w:t>վազա</w:t>
      </w:r>
      <w:r>
        <w:rPr>
          <w:lang w:val="ru-RU"/>
        </w:rPr>
        <w:t>յինգրունտմոխրա</w:t>
      </w:r>
      <w:r w:rsidR="0004246C">
        <w:t>շագանակագույն,</w:t>
      </w:r>
      <w:r>
        <w:rPr>
          <w:lang w:val="ru-RU"/>
        </w:rPr>
        <w:t>կարբոնատացված</w:t>
      </w:r>
      <w:r w:rsidRPr="00581780">
        <w:t>,</w:t>
      </w:r>
      <w:r w:rsidR="0004246C">
        <w:t>կոպիճի</w:t>
      </w:r>
      <w:r>
        <w:t>պարունակությամ</w:t>
      </w:r>
      <w:r>
        <w:rPr>
          <w:lang w:val="ru-RU"/>
        </w:rPr>
        <w:t>բ</w:t>
      </w:r>
      <w:r w:rsidR="0004246C">
        <w:t>:</w:t>
      </w:r>
      <w:r w:rsidRPr="00581780">
        <w:rPr>
          <w:lang w:val="ru-RU"/>
        </w:rPr>
        <w:t>Տարածումնամենուրէ</w:t>
      </w:r>
      <w:r w:rsidRPr="00581780">
        <w:t xml:space="preserve">: </w:t>
      </w:r>
      <w:r>
        <w:rPr>
          <w:lang w:val="ru-RU"/>
        </w:rPr>
        <w:t>Հորատվածհզորությունը</w:t>
      </w:r>
      <w:r w:rsidRPr="00581780">
        <w:t xml:space="preserve"> 1,0</w:t>
      </w:r>
      <w:r>
        <w:rPr>
          <w:lang w:val="ru-RU"/>
        </w:rPr>
        <w:t>մէ</w:t>
      </w:r>
      <w:r w:rsidRPr="00581780">
        <w:t xml:space="preserve">: </w:t>
      </w:r>
    </w:p>
    <w:p w:rsidR="00581780" w:rsidRDefault="00581780" w:rsidP="00581780">
      <w:pPr>
        <w:pStyle w:val="a3"/>
        <w:tabs>
          <w:tab w:val="left" w:pos="10065"/>
        </w:tabs>
        <w:spacing w:before="1" w:line="360" w:lineRule="auto"/>
        <w:ind w:left="252" w:right="237"/>
        <w:jc w:val="both"/>
      </w:pPr>
    </w:p>
    <w:p w:rsidR="00581780" w:rsidRPr="00826CAE" w:rsidRDefault="00581780" w:rsidP="00581780">
      <w:pPr>
        <w:pStyle w:val="a3"/>
        <w:tabs>
          <w:tab w:val="left" w:pos="10065"/>
        </w:tabs>
        <w:spacing w:before="1" w:line="360" w:lineRule="auto"/>
        <w:ind w:left="252" w:right="237"/>
        <w:jc w:val="both"/>
      </w:pPr>
      <w:r>
        <w:rPr>
          <w:lang w:val="ru-RU"/>
        </w:rPr>
        <w:t>Շերտ</w:t>
      </w:r>
      <w:r w:rsidRPr="00826CAE">
        <w:t>-5</w:t>
      </w:r>
    </w:p>
    <w:p w:rsidR="00581780" w:rsidRPr="00826CAE" w:rsidRDefault="00581780" w:rsidP="00581780">
      <w:pPr>
        <w:pStyle w:val="a3"/>
        <w:tabs>
          <w:tab w:val="left" w:pos="10065"/>
        </w:tabs>
        <w:spacing w:before="1" w:line="360" w:lineRule="auto"/>
        <w:ind w:left="252" w:right="237"/>
        <w:jc w:val="both"/>
        <w:sectPr w:rsidR="00581780" w:rsidRPr="00826CAE">
          <w:pgSz w:w="11910" w:h="16840"/>
          <w:pgMar w:top="1420" w:right="720" w:bottom="1020" w:left="880" w:header="0" w:footer="835" w:gutter="0"/>
          <w:cols w:space="720"/>
        </w:sectPr>
      </w:pPr>
      <w:r>
        <w:rPr>
          <w:lang w:val="ru-RU"/>
        </w:rPr>
        <w:t>Մանրախճա</w:t>
      </w:r>
      <w:r w:rsidRPr="00826CAE">
        <w:t>-</w:t>
      </w:r>
      <w:r>
        <w:rPr>
          <w:lang w:val="ru-RU"/>
        </w:rPr>
        <w:t>կոպճայինգրունտ</w:t>
      </w:r>
      <w:r w:rsidRPr="00826CAE">
        <w:t xml:space="preserve"> 10,0</w:t>
      </w:r>
      <w:r>
        <w:rPr>
          <w:lang w:val="ru-RU"/>
        </w:rPr>
        <w:t>մհզորությամբմինչև</w:t>
      </w:r>
      <w:r w:rsidRPr="00826CAE">
        <w:t xml:space="preserve"> 17-24 </w:t>
      </w:r>
      <w:r>
        <w:rPr>
          <w:lang w:val="ru-RU"/>
        </w:rPr>
        <w:t>մխորությանհատվածում</w:t>
      </w:r>
      <w:r w:rsidRPr="00826CAE">
        <w:t xml:space="preserve"> 40 </w:t>
      </w:r>
      <w:r>
        <w:rPr>
          <w:lang w:val="ru-RU"/>
        </w:rPr>
        <w:t>տոկոսկավավազիլցանյութով</w:t>
      </w:r>
      <w:r w:rsidRPr="00826CAE">
        <w:t xml:space="preserve">, </w:t>
      </w:r>
      <w:r>
        <w:rPr>
          <w:lang w:val="ru-RU"/>
        </w:rPr>
        <w:t>այնուհետևավազիլցանյութով</w:t>
      </w:r>
      <w:r w:rsidRPr="00826CAE">
        <w:t xml:space="preserve">, </w:t>
      </w:r>
      <w:r>
        <w:rPr>
          <w:lang w:val="ru-RU"/>
        </w:rPr>
        <w:t>ջրատարէ</w:t>
      </w:r>
      <w:r w:rsidRPr="00826CAE">
        <w:t>:</w:t>
      </w:r>
    </w:p>
    <w:p w:rsidR="00AF0FF1" w:rsidRDefault="00CB52D7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1038225</wp:posOffset>
            </wp:positionH>
            <wp:positionV relativeFrom="page">
              <wp:posOffset>1167130</wp:posOffset>
            </wp:positionV>
            <wp:extent cx="8628951" cy="5197305"/>
            <wp:effectExtent l="0" t="0" r="1270" b="381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8951" cy="51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FF1" w:rsidRDefault="00AF0FF1">
      <w:pPr>
        <w:rPr>
          <w:sz w:val="15"/>
        </w:rPr>
        <w:sectPr w:rsidR="00AF0FF1">
          <w:headerReference w:type="default" r:id="rId9"/>
          <w:footerReference w:type="default" r:id="rId10"/>
          <w:pgSz w:w="16850" w:h="11910" w:orient="landscape"/>
          <w:pgMar w:top="1180" w:right="2420" w:bottom="1160" w:left="2420" w:header="283" w:footer="965" w:gutter="0"/>
          <w:cols w:space="720"/>
        </w:sectPr>
      </w:pPr>
    </w:p>
    <w:p w:rsidR="00AF0FF1" w:rsidRDefault="00AF0FF1">
      <w:pPr>
        <w:pStyle w:val="a3"/>
        <w:spacing w:before="2"/>
        <w:rPr>
          <w:sz w:val="15"/>
        </w:rPr>
      </w:pPr>
    </w:p>
    <w:p w:rsidR="006871F1" w:rsidRDefault="006871F1">
      <w:pPr>
        <w:pStyle w:val="a3"/>
        <w:spacing w:before="2"/>
        <w:rPr>
          <w:sz w:val="15"/>
        </w:rPr>
      </w:pPr>
    </w:p>
    <w:p w:rsidR="006871F1" w:rsidRDefault="006871F1" w:rsidP="006871F1">
      <w:pPr>
        <w:pStyle w:val="a3"/>
        <w:spacing w:before="2"/>
        <w:jc w:val="center"/>
        <w:rPr>
          <w:b/>
          <w:sz w:val="28"/>
          <w:szCs w:val="28"/>
          <w:lang w:val="hy-AM"/>
        </w:rPr>
      </w:pPr>
      <w:r w:rsidRPr="006871F1">
        <w:rPr>
          <w:b/>
          <w:sz w:val="28"/>
          <w:szCs w:val="28"/>
          <w:lang w:val="hy-AM"/>
        </w:rPr>
        <w:t xml:space="preserve">Պատմության և մշակույթի </w:t>
      </w:r>
      <w:r>
        <w:rPr>
          <w:b/>
          <w:sz w:val="28"/>
          <w:szCs w:val="28"/>
          <w:lang w:val="hy-AM"/>
        </w:rPr>
        <w:t>հուշաևձաններ</w:t>
      </w:r>
    </w:p>
    <w:p w:rsidR="006871F1" w:rsidRDefault="006871F1" w:rsidP="006871F1">
      <w:pPr>
        <w:pStyle w:val="a3"/>
        <w:spacing w:before="2"/>
        <w:jc w:val="center"/>
        <w:rPr>
          <w:b/>
          <w:sz w:val="28"/>
          <w:szCs w:val="28"/>
          <w:lang w:val="hy-AM"/>
        </w:rPr>
      </w:pPr>
    </w:p>
    <w:p w:rsidR="006871F1" w:rsidRPr="006871F1" w:rsidRDefault="006871F1" w:rsidP="006871F1">
      <w:pPr>
        <w:pStyle w:val="2"/>
        <w:ind w:firstLine="0"/>
        <w:jc w:val="center"/>
        <w:rPr>
          <w:w w:val="95"/>
        </w:rPr>
      </w:pPr>
      <w:r w:rsidRPr="006871F1">
        <w:rPr>
          <w:w w:val="95"/>
        </w:rPr>
        <w:t>Համաձայն ՀՀ կառավարության Գյումրիի պատմության և մշակույթի անշարժ հուշարձանների ցանկ</w:t>
      </w:r>
      <w:r>
        <w:rPr>
          <w:w w:val="95"/>
          <w:lang w:val="hy-AM"/>
        </w:rPr>
        <w:t>ի</w:t>
      </w:r>
      <w:r w:rsidRPr="006871F1">
        <w:rPr>
          <w:w w:val="95"/>
        </w:rPr>
        <w:t xml:space="preserve"> (Շիրակի մարզ)</w:t>
      </w:r>
    </w:p>
    <w:p w:rsidR="006871F1" w:rsidRDefault="00DC511C" w:rsidP="006871F1">
      <w:pPr>
        <w:pStyle w:val="2"/>
        <w:ind w:firstLine="0"/>
        <w:rPr>
          <w:w w:val="95"/>
        </w:rPr>
      </w:pPr>
      <w:hyperlink r:id="rId11" w:tooltip="Շիրակի մարզ" w:history="1">
        <w:r w:rsidR="006871F1" w:rsidRPr="006871F1">
          <w:rPr>
            <w:w w:val="95"/>
          </w:rPr>
          <w:t>Շիրակի մարզի</w:t>
        </w:r>
      </w:hyperlink>
      <w:r w:rsidR="006871F1" w:rsidRPr="006871F1">
        <w:rPr>
          <w:w w:val="95"/>
        </w:rPr>
        <w:t> </w:t>
      </w:r>
      <w:hyperlink r:id="rId12" w:tooltip="Գյումրի" w:history="1">
        <w:r w:rsidR="006871F1" w:rsidRPr="006871F1">
          <w:rPr>
            <w:w w:val="95"/>
          </w:rPr>
          <w:t>Գյումրի</w:t>
        </w:r>
      </w:hyperlink>
      <w:r w:rsidR="006871F1" w:rsidRPr="006871F1">
        <w:rPr>
          <w:w w:val="95"/>
        </w:rPr>
        <w:t> քաղաքի պատմության և մշակույթի հուշարձանների ցանկը, որը 2002 թ</w:t>
      </w:r>
      <w:r w:rsidR="006871F1" w:rsidRPr="006871F1">
        <w:rPr>
          <w:rFonts w:ascii="Times New Roman" w:hAnsi="Times New Roman" w:cs="Times New Roman"/>
          <w:w w:val="95"/>
        </w:rPr>
        <w:t>․</w:t>
      </w:r>
      <w:r w:rsidR="006871F1" w:rsidRPr="006871F1">
        <w:rPr>
          <w:w w:val="95"/>
        </w:rPr>
        <w:t xml:space="preserve"> հաստատվել է Հայաստանի կառավարության կողմից։ Ցանկում ներառված է ընդամենը 1023 հուշարձան (27 միավոր)։</w:t>
      </w:r>
    </w:p>
    <w:p w:rsidR="006871F1" w:rsidRPr="006871F1" w:rsidRDefault="006871F1" w:rsidP="006871F1">
      <w:pPr>
        <w:pStyle w:val="2"/>
        <w:ind w:firstLine="0"/>
        <w:rPr>
          <w:w w:val="95"/>
          <w:lang w:val="hy-AM"/>
        </w:rPr>
      </w:pPr>
      <w:r>
        <w:rPr>
          <w:w w:val="95"/>
          <w:lang w:val="hy-AM"/>
        </w:rPr>
        <w:t>Նշված հուշարձանները գտնվում են հայցվող տարածքից նվազագույնը՝ 3,8կմ հեռավորության վրա:</w:t>
      </w:r>
    </w:p>
    <w:p w:rsidR="006871F1" w:rsidRPr="006871F1" w:rsidRDefault="006871F1" w:rsidP="006871F1">
      <w:pPr>
        <w:pStyle w:val="2"/>
        <w:ind w:firstLine="0"/>
        <w:rPr>
          <w:w w:val="95"/>
        </w:rPr>
      </w:pPr>
    </w:p>
    <w:p w:rsidR="00AF0FF1" w:rsidRDefault="0004246C">
      <w:pPr>
        <w:pStyle w:val="2"/>
        <w:ind w:firstLine="0"/>
      </w:pPr>
      <w:r>
        <w:rPr>
          <w:w w:val="95"/>
        </w:rPr>
        <w:t>Շինարարականմոնտաժայինաշխատանքներիիրականացմանժամանակացույց</w:t>
      </w:r>
    </w:p>
    <w:p w:rsidR="00AF0FF1" w:rsidRDefault="00AF0FF1">
      <w:pPr>
        <w:pStyle w:val="a3"/>
        <w:spacing w:before="8"/>
        <w:rPr>
          <w:sz w:val="18"/>
        </w:rPr>
      </w:pPr>
    </w:p>
    <w:p w:rsidR="00AF0FF1" w:rsidRDefault="0004246C">
      <w:pPr>
        <w:pStyle w:val="a3"/>
        <w:ind w:left="838" w:right="218"/>
        <w:jc w:val="both"/>
      </w:pPr>
      <w:r>
        <w:t>Շինարարությաննորմատիվտևողությունըորոշվելէհամաձայն(N596-Ն19.03.2015թ. ՀՀ Կառավարության որոշում կետ 111, 113) ՍՆԻՊ 1.04.03-85* մաս II, հետևհիմանվրահաշվիառնելովօբյեկտինշանակությունը,կոնստրուկտիվբնութագիրը,ընդհանուրմակերեսը:Օբյեկտիընդհանուրկոմպլեքսիշինարարության նորմատիվ տևողությունը ծրագրվում է</w:t>
      </w:r>
      <w:r w:rsidR="00F90DCE">
        <w:rPr>
          <w:lang w:val="hy-AM"/>
        </w:rPr>
        <w:t>24</w:t>
      </w:r>
      <w:r>
        <w:rPr>
          <w:u w:val="single"/>
        </w:rPr>
        <w:t>,0</w:t>
      </w:r>
      <w:r>
        <w:t xml:space="preserve"> ամիս շինարարականաշխատանքներիկատարմանհամարթուլյատրմանտրամադրման օրվանից։</w:t>
      </w:r>
    </w:p>
    <w:p w:rsidR="00AF0FF1" w:rsidRDefault="00AF0FF1">
      <w:pPr>
        <w:jc w:val="both"/>
        <w:sectPr w:rsidR="00AF0FF1">
          <w:headerReference w:type="default" r:id="rId13"/>
          <w:footerReference w:type="default" r:id="rId14"/>
          <w:pgSz w:w="11910" w:h="16850"/>
          <w:pgMar w:top="1240" w:right="480" w:bottom="1160" w:left="1020" w:header="288" w:footer="967" w:gutter="0"/>
          <w:cols w:space="720"/>
        </w:sectPr>
      </w:pPr>
    </w:p>
    <w:p w:rsidR="00AF0FF1" w:rsidRPr="00CB52D7" w:rsidRDefault="0004246C">
      <w:pPr>
        <w:pStyle w:val="1"/>
        <w:numPr>
          <w:ilvl w:val="2"/>
          <w:numId w:val="19"/>
        </w:numPr>
        <w:tabs>
          <w:tab w:val="left" w:pos="908"/>
        </w:tabs>
        <w:spacing w:before="23"/>
        <w:ind w:left="907" w:hanging="649"/>
        <w:jc w:val="left"/>
        <w:rPr>
          <w:sz w:val="29"/>
          <w:szCs w:val="29"/>
        </w:rPr>
      </w:pPr>
      <w:bookmarkStart w:id="6" w:name="_bookmark7"/>
      <w:bookmarkEnd w:id="6"/>
      <w:r w:rsidRPr="00CB52D7">
        <w:lastRenderedPageBreak/>
        <w:t>Նախատեսվողաշխատանքներիկազմակերպում</w:t>
      </w:r>
    </w:p>
    <w:p w:rsidR="00AF0FF1" w:rsidRDefault="0004246C">
      <w:pPr>
        <w:pStyle w:val="a3"/>
        <w:spacing w:before="165" w:line="276" w:lineRule="auto"/>
        <w:ind w:left="117" w:right="221" w:firstLine="720"/>
        <w:jc w:val="both"/>
      </w:pPr>
      <w:r>
        <w:t>Նախատեսելանվտանգությունըևկողմնակիանձանցմուտքըարգելողնշաններիտեղադրում:</w:t>
      </w:r>
    </w:p>
    <w:p w:rsidR="00AF0FF1" w:rsidRDefault="0004246C">
      <w:pPr>
        <w:pStyle w:val="a3"/>
        <w:spacing w:before="124" w:line="276" w:lineRule="auto"/>
        <w:ind w:left="117" w:right="221" w:firstLine="720"/>
        <w:jc w:val="both"/>
      </w:pPr>
      <w:r>
        <w:t>Հետիոտներիանվտանգությունըապահովելունպատակովշինհրապարակըանհրաժեշտէցանկապատելթիթեղովևցանկապատիերկայնքովտեղադրելլուսավորություն:</w:t>
      </w:r>
    </w:p>
    <w:p w:rsidR="00AF0FF1" w:rsidRDefault="0004246C">
      <w:pPr>
        <w:pStyle w:val="a3"/>
        <w:spacing w:before="119" w:line="276" w:lineRule="auto"/>
        <w:ind w:left="117" w:right="224" w:firstLine="720"/>
        <w:jc w:val="both"/>
      </w:pPr>
      <w:r>
        <w:t>Հողային աշխատանքների իրականացման ընթացքում պայթեցման աշխատանքներչեն նախատեսվում:</w:t>
      </w:r>
    </w:p>
    <w:p w:rsidR="00AF0FF1" w:rsidRDefault="00AF0FF1">
      <w:pPr>
        <w:pStyle w:val="a3"/>
      </w:pPr>
    </w:p>
    <w:p w:rsidR="00AF0FF1" w:rsidRDefault="00AF0FF1">
      <w:pPr>
        <w:pStyle w:val="a3"/>
        <w:spacing w:before="5"/>
        <w:rPr>
          <w:sz w:val="18"/>
        </w:rPr>
      </w:pPr>
    </w:p>
    <w:p w:rsidR="00AF0FF1" w:rsidRDefault="0004246C">
      <w:pPr>
        <w:pStyle w:val="1"/>
        <w:numPr>
          <w:ilvl w:val="2"/>
          <w:numId w:val="19"/>
        </w:numPr>
        <w:tabs>
          <w:tab w:val="left" w:pos="750"/>
        </w:tabs>
        <w:spacing w:line="276" w:lineRule="auto"/>
        <w:ind w:left="117" w:right="1439" w:firstLine="0"/>
        <w:jc w:val="left"/>
      </w:pPr>
      <w:bookmarkStart w:id="7" w:name="_bookmark8"/>
      <w:bookmarkEnd w:id="7"/>
      <w:r>
        <w:t>Առաջարկություններ օբյեկտի շինարարության կազմակերպմանվերաբերյալ</w:t>
      </w:r>
    </w:p>
    <w:p w:rsidR="00AF0FF1" w:rsidRDefault="00AF0FF1">
      <w:pPr>
        <w:pStyle w:val="a3"/>
        <w:rPr>
          <w:sz w:val="28"/>
        </w:rPr>
      </w:pPr>
    </w:p>
    <w:p w:rsidR="00AF0FF1" w:rsidRDefault="00AF0FF1">
      <w:pPr>
        <w:pStyle w:val="a3"/>
        <w:spacing w:before="5"/>
        <w:rPr>
          <w:sz w:val="20"/>
        </w:rPr>
      </w:pPr>
    </w:p>
    <w:p w:rsidR="00AF0FF1" w:rsidRDefault="0004246C">
      <w:pPr>
        <w:pStyle w:val="a3"/>
        <w:spacing w:line="336" w:lineRule="auto"/>
        <w:ind w:left="117" w:firstLine="720"/>
      </w:pPr>
      <w:r>
        <w:t>Շինարարությունըենթադրվումէիրականացնելկապալայինեղանակով:Գլխավորկապալառու կազմակերպությունըորոշվելուէմրցույթով:</w:t>
      </w:r>
    </w:p>
    <w:p w:rsidR="00AF0FF1" w:rsidRDefault="0004246C">
      <w:pPr>
        <w:pStyle w:val="a3"/>
        <w:tabs>
          <w:tab w:val="left" w:pos="2883"/>
          <w:tab w:val="left" w:pos="4258"/>
          <w:tab w:val="left" w:pos="5665"/>
          <w:tab w:val="left" w:pos="7535"/>
          <w:tab w:val="left" w:pos="8920"/>
        </w:tabs>
        <w:spacing w:line="336" w:lineRule="auto"/>
        <w:ind w:left="117" w:right="222" w:firstLine="720"/>
      </w:pPr>
      <w:r>
        <w:t>Մասնաշենքերի</w:t>
      </w:r>
      <w:r>
        <w:tab/>
        <w:t>միացումը</w:t>
      </w:r>
      <w:r>
        <w:tab/>
        <w:t>արտաքին</w:t>
      </w:r>
      <w:r>
        <w:tab/>
        <w:t>ինժեներական</w:t>
      </w:r>
      <w:r>
        <w:tab/>
        <w:t>ցանցերին</w:t>
      </w:r>
      <w:r>
        <w:tab/>
      </w:r>
      <w:r>
        <w:rPr>
          <w:spacing w:val="-1"/>
        </w:rPr>
        <w:t>կկատարվի</w:t>
      </w:r>
      <w:r>
        <w:t>մասնագիտացվածշինմոնտաժայինկազմակերպությունների կողմից:</w:t>
      </w:r>
    </w:p>
    <w:p w:rsidR="009B7669" w:rsidRDefault="0004246C" w:rsidP="009B7669">
      <w:pPr>
        <w:pStyle w:val="a3"/>
        <w:tabs>
          <w:tab w:val="left" w:pos="3725"/>
          <w:tab w:val="left" w:pos="5821"/>
          <w:tab w:val="left" w:pos="6193"/>
          <w:tab w:val="left" w:pos="7374"/>
          <w:tab w:val="left" w:pos="8917"/>
        </w:tabs>
        <w:spacing w:line="336" w:lineRule="auto"/>
        <w:ind w:left="117" w:right="223" w:firstLine="802"/>
      </w:pPr>
      <w:r>
        <w:t>Ավտոճանապարհների,</w:t>
      </w:r>
      <w:r>
        <w:tab/>
        <w:t>հրապարակների</w:t>
      </w:r>
      <w:r>
        <w:tab/>
        <w:t>և</w:t>
      </w:r>
      <w:r>
        <w:tab/>
        <w:t>մայթերի</w:t>
      </w:r>
      <w:r>
        <w:tab/>
        <w:t>կառուցումը</w:t>
      </w:r>
      <w:r>
        <w:tab/>
        <w:t>կկատարվիմասնագիտացվածշինմոնտաժայինկազմակերպությունների կողմից:</w:t>
      </w:r>
    </w:p>
    <w:p w:rsidR="00AF0FF1" w:rsidRDefault="0004246C" w:rsidP="009B7669">
      <w:pPr>
        <w:pStyle w:val="a3"/>
        <w:tabs>
          <w:tab w:val="left" w:pos="3725"/>
          <w:tab w:val="left" w:pos="5821"/>
          <w:tab w:val="left" w:pos="6193"/>
          <w:tab w:val="left" w:pos="7374"/>
          <w:tab w:val="left" w:pos="8917"/>
        </w:tabs>
        <w:spacing w:line="336" w:lineRule="auto"/>
        <w:ind w:left="117" w:right="223" w:firstLine="802"/>
        <w:jc w:val="both"/>
      </w:pPr>
      <w:r>
        <w:t>Շինմոնտաժայինաշխատանքներիիրականացմանտեխնոլոգիայիտեսանկյունիցշինարարությունըկարելիէիրականացնելավանդականեղանակներով`կիրառելովշինարարականկազմակերպությանսեփականշինարարականմեքենաներըևմեխանիզմները,իսկբացակայությանդեպքում,վարձակալելդրանքայլկազմակերպություններից:</w:t>
      </w:r>
    </w:p>
    <w:p w:rsidR="00AF0FF1" w:rsidRDefault="0004246C">
      <w:pPr>
        <w:pStyle w:val="a3"/>
        <w:spacing w:line="336" w:lineRule="auto"/>
        <w:ind w:left="117" w:right="224" w:firstLine="720"/>
        <w:jc w:val="both"/>
      </w:pPr>
      <w:r>
        <w:t>Ժամանակավորշինությունների,վերամբարձկռունկի,պահեստավորմանմակերեսներիտեղակայումըպատկերվածէշինարարական գլխավորհատակագծիվրա:</w:t>
      </w:r>
    </w:p>
    <w:p w:rsidR="00AF0FF1" w:rsidRDefault="0004246C">
      <w:pPr>
        <w:pStyle w:val="a3"/>
        <w:spacing w:line="314" w:lineRule="exact"/>
        <w:ind w:left="838"/>
        <w:jc w:val="both"/>
      </w:pPr>
      <w:r>
        <w:t>Առաջարկվումէհնարավորինսօգտագործելգույքայինշարժականշինություններ</w:t>
      </w:r>
      <w:r w:rsidR="009B7669">
        <w:rPr>
          <w:lang w:val="hy-AM"/>
        </w:rPr>
        <w:t>ի կիրառում ՀՀԱ միջոցների օժտմամբ:</w:t>
      </w:r>
      <w:r>
        <w:t>:</w:t>
      </w:r>
    </w:p>
    <w:p w:rsidR="00AF0FF1" w:rsidRDefault="0004246C">
      <w:pPr>
        <w:pStyle w:val="a3"/>
        <w:spacing w:before="129" w:line="336" w:lineRule="auto"/>
        <w:ind w:left="117" w:right="224" w:firstLine="720"/>
        <w:jc w:val="both"/>
      </w:pPr>
      <w:r>
        <w:t>Ժամանակավոր շինությունների ցանկը և դրանց տեղակայումը ցանկալի է լրացուցիչճշտվենտեղումև համաձայնեցվենպատվիրատուի հետ:</w:t>
      </w:r>
    </w:p>
    <w:p w:rsidR="00AF0FF1" w:rsidRDefault="00AF0FF1">
      <w:pPr>
        <w:pStyle w:val="a3"/>
      </w:pPr>
    </w:p>
    <w:p w:rsidR="00AF0FF1" w:rsidRDefault="00AF0FF1">
      <w:pPr>
        <w:pStyle w:val="a3"/>
        <w:spacing w:before="7"/>
      </w:pPr>
    </w:p>
    <w:p w:rsidR="00CB52D7" w:rsidRDefault="00CB52D7">
      <w:pPr>
        <w:pStyle w:val="a3"/>
        <w:spacing w:before="7"/>
      </w:pPr>
    </w:p>
    <w:p w:rsidR="00CB52D7" w:rsidRDefault="00CB52D7">
      <w:pPr>
        <w:pStyle w:val="a3"/>
        <w:spacing w:before="7"/>
      </w:pPr>
    </w:p>
    <w:p w:rsidR="00CB52D7" w:rsidRDefault="00CB52D7">
      <w:pPr>
        <w:pStyle w:val="a3"/>
        <w:spacing w:before="7"/>
      </w:pPr>
    </w:p>
    <w:p w:rsidR="00AF0FF1" w:rsidRDefault="0004246C">
      <w:pPr>
        <w:pStyle w:val="1"/>
        <w:numPr>
          <w:ilvl w:val="2"/>
          <w:numId w:val="19"/>
        </w:numPr>
        <w:tabs>
          <w:tab w:val="left" w:pos="750"/>
        </w:tabs>
        <w:spacing w:line="276" w:lineRule="auto"/>
        <w:ind w:left="117" w:right="1275" w:firstLine="0"/>
        <w:jc w:val="both"/>
      </w:pPr>
      <w:bookmarkStart w:id="8" w:name="_bookmark9"/>
      <w:bookmarkEnd w:id="8"/>
      <w:r>
        <w:t>Առաջարկություններ օբյեկտի շինարարության մատակարարմանկազմակերպմանվերաբերյալ</w:t>
      </w:r>
    </w:p>
    <w:p w:rsidR="00AF0FF1" w:rsidRDefault="0004246C">
      <w:pPr>
        <w:pStyle w:val="a3"/>
        <w:spacing w:before="124" w:line="336" w:lineRule="auto"/>
        <w:ind w:left="117" w:right="221" w:firstLine="420"/>
        <w:jc w:val="both"/>
      </w:pPr>
      <w:r>
        <w:t>Շինարարությաննյութատեխնիկականմատակարարումընախատեսվումէշինարարականինդուստրիայիձեռանարկություններիցևգլխավորկապալառուկազմակերպությանարտադրականբազայից:ՇաղախըևբետոնըկառաքվենԳյումրիքաղաքիմոտակաբետոնաշաղախայինհանգույցներիցմասնագիտացվածտրանսպորտային միջոցներով:</w:t>
      </w:r>
    </w:p>
    <w:p w:rsidR="00AF0FF1" w:rsidRDefault="0004246C">
      <w:pPr>
        <w:pStyle w:val="a3"/>
        <w:spacing w:line="336" w:lineRule="auto"/>
        <w:ind w:left="117" w:right="223" w:firstLine="480"/>
        <w:jc w:val="both"/>
      </w:pPr>
      <w:r>
        <w:t>Առաքումըծրագրվումէայնպիսիպարբերականությամբ,որապահովվիաշխատանքներիանընդհատությունը:</w:t>
      </w:r>
    </w:p>
    <w:p w:rsidR="00AF0FF1" w:rsidRDefault="0004246C">
      <w:pPr>
        <w:pStyle w:val="a3"/>
        <w:spacing w:line="336" w:lineRule="auto"/>
        <w:ind w:left="117" w:right="221" w:firstLine="480"/>
        <w:jc w:val="both"/>
      </w:pPr>
      <w:r>
        <w:t>Առաջարկվումէշինարարությաննյութատեխնիկականմատակարարմանհետևյալսխեման.</w:t>
      </w:r>
    </w:p>
    <w:p w:rsidR="00AF0FF1" w:rsidRDefault="0004246C">
      <w:pPr>
        <w:pStyle w:val="a6"/>
        <w:numPr>
          <w:ilvl w:val="0"/>
          <w:numId w:val="18"/>
        </w:numPr>
        <w:tabs>
          <w:tab w:val="left" w:pos="584"/>
        </w:tabs>
        <w:spacing w:line="336" w:lineRule="auto"/>
        <w:ind w:right="220" w:hanging="360"/>
        <w:jc w:val="both"/>
        <w:rPr>
          <w:sz w:val="24"/>
          <w:szCs w:val="24"/>
        </w:rPr>
      </w:pPr>
      <w:r>
        <w:rPr>
          <w:sz w:val="24"/>
          <w:szCs w:val="24"/>
        </w:rPr>
        <w:t>Բետոնային խառնուրդը միաձույլ բետոնե և երկաթբետոնե կոնստրուկցիաների համար,ինչպես նաև շաղախը շարվածքի համար առաքվում են անմիջապես շինհրապարակավտոբետոնախառնիչներովև շաղախատարներով,</w:t>
      </w:r>
    </w:p>
    <w:p w:rsidR="000216A6" w:rsidRPr="000216A6" w:rsidRDefault="0004246C" w:rsidP="007E6DFD">
      <w:pPr>
        <w:pStyle w:val="a6"/>
        <w:numPr>
          <w:ilvl w:val="0"/>
          <w:numId w:val="18"/>
        </w:numPr>
        <w:tabs>
          <w:tab w:val="left" w:pos="584"/>
        </w:tabs>
        <w:spacing w:before="35" w:line="336" w:lineRule="auto"/>
        <w:ind w:right="221" w:firstLine="479"/>
        <w:jc w:val="both"/>
      </w:pPr>
      <w:r w:rsidRPr="000216A6">
        <w:rPr>
          <w:sz w:val="24"/>
          <w:szCs w:val="24"/>
        </w:rPr>
        <w:t>Հարդարմաննյութերըկարողենառաքվելինչպեսանմիջապեսշինհրապարակ,այնպեսէլ շինարարականկազմակերպությանբազա`հետագաառաքմաննպատակով:</w:t>
      </w:r>
    </w:p>
    <w:p w:rsidR="000216A6" w:rsidRDefault="0004246C" w:rsidP="000216A6">
      <w:pPr>
        <w:tabs>
          <w:tab w:val="left" w:pos="584"/>
        </w:tabs>
        <w:spacing w:before="35" w:line="336" w:lineRule="auto"/>
        <w:ind w:left="583" w:right="221"/>
        <w:jc w:val="both"/>
        <w:rPr>
          <w:lang w:val="hy-AM"/>
        </w:rPr>
      </w:pPr>
      <w:r>
        <w:t>Փոխադրամիջոցների և շինարարական մեքենաների տեխնիկական սպասարկումըևլիցքավորումըիրականացվելուէ</w:t>
      </w:r>
      <w:r w:rsidR="000216A6">
        <w:rPr>
          <w:spacing w:val="1"/>
          <w:lang w:val="hy-AM"/>
        </w:rPr>
        <w:t xml:space="preserve">ինչպես </w:t>
      </w:r>
      <w:r w:rsidR="000216A6">
        <w:t>շինհրապարակում, այնպես էլ</w:t>
      </w:r>
      <w:r w:rsidR="000216A6">
        <w:rPr>
          <w:lang w:val="hy-AM"/>
        </w:rPr>
        <w:t xml:space="preserve"> մեքենայացման բազայում:</w:t>
      </w:r>
    </w:p>
    <w:p w:rsidR="00AF0FF1" w:rsidRDefault="0004246C">
      <w:pPr>
        <w:pStyle w:val="a3"/>
        <w:ind w:left="838"/>
        <w:jc w:val="both"/>
      </w:pPr>
      <w:r>
        <w:t>Շինարարությունըկիրականացվիմասնագիտացվածկազմակերպությանկողմից:</w:t>
      </w:r>
    </w:p>
    <w:p w:rsidR="00AF0FF1" w:rsidRPr="000216A6" w:rsidRDefault="00AF0FF1">
      <w:pPr>
        <w:pStyle w:val="a3"/>
        <w:spacing w:before="7"/>
        <w:rPr>
          <w:color w:val="FF0000"/>
        </w:rPr>
      </w:pPr>
    </w:p>
    <w:p w:rsidR="00AF0FF1" w:rsidRPr="009317BD" w:rsidRDefault="0004246C">
      <w:pPr>
        <w:pStyle w:val="1"/>
        <w:numPr>
          <w:ilvl w:val="2"/>
          <w:numId w:val="19"/>
        </w:numPr>
        <w:tabs>
          <w:tab w:val="left" w:pos="1201"/>
        </w:tabs>
        <w:spacing w:before="30"/>
        <w:ind w:left="1200" w:hanging="632"/>
        <w:jc w:val="both"/>
      </w:pPr>
      <w:bookmarkStart w:id="9" w:name="_bookmark10"/>
      <w:bookmarkEnd w:id="9"/>
      <w:r w:rsidRPr="009317BD">
        <w:t>Կադրայինապահովումևշինտեխնիկա</w:t>
      </w:r>
    </w:p>
    <w:p w:rsidR="00AF0FF1" w:rsidRPr="009317BD" w:rsidRDefault="0004246C">
      <w:pPr>
        <w:pStyle w:val="a3"/>
        <w:spacing w:before="179" w:line="336" w:lineRule="auto"/>
        <w:ind w:left="1289" w:right="1423"/>
        <w:jc w:val="both"/>
      </w:pPr>
      <w:r w:rsidRPr="009317BD">
        <w:t>Շինարարությունում աշխատողների ընդհանուր թիվը՝</w:t>
      </w:r>
      <w:r w:rsidR="009317BD" w:rsidRPr="009317BD">
        <w:t xml:space="preserve"> 23</w:t>
      </w:r>
      <w:r w:rsidRPr="009317BD">
        <w:t xml:space="preserve"> մարդ, որիցԻնժիներատեխնիկական անձնակազմ - </w:t>
      </w:r>
      <w:r w:rsidR="009317BD" w:rsidRPr="009317BD">
        <w:t>3</w:t>
      </w:r>
      <w:r w:rsidRPr="009317BD">
        <w:t xml:space="preserve"> մարդ</w:t>
      </w:r>
    </w:p>
    <w:p w:rsidR="00AF0FF1" w:rsidRPr="009317BD" w:rsidRDefault="0004246C">
      <w:pPr>
        <w:pStyle w:val="a3"/>
        <w:spacing w:line="336" w:lineRule="auto"/>
        <w:ind w:left="569" w:right="220" w:firstLine="719"/>
        <w:jc w:val="both"/>
      </w:pPr>
      <w:r w:rsidRPr="009317BD">
        <w:t>Հիմնականշինարարականտեխնիկայիպահանջարկըորոշվումէաշխատանքներիծավալների,մեխանիզմներիևմեքենաներիմիջինարտադրողականությանևաշխատանքներիկատարմանընտրվածեղանակներիհիմանվրա:Հիմնականմեքենաներիևմեխանիզմներիանվանացանկըբերվածէստորև:</w:t>
      </w:r>
    </w:p>
    <w:p w:rsidR="00AF0FF1" w:rsidRPr="000216A6" w:rsidRDefault="00AF0FF1">
      <w:pPr>
        <w:spacing w:line="336" w:lineRule="auto"/>
        <w:jc w:val="both"/>
        <w:rPr>
          <w:color w:val="FF0000"/>
        </w:rPr>
        <w:sectPr w:rsidR="00AF0FF1" w:rsidRPr="000216A6">
          <w:headerReference w:type="default" r:id="rId15"/>
          <w:footerReference w:type="default" r:id="rId16"/>
          <w:pgSz w:w="11910" w:h="16840"/>
          <w:pgMar w:top="1220" w:right="480" w:bottom="1160" w:left="1020" w:header="675" w:footer="967" w:gutter="0"/>
          <w:cols w:space="720"/>
        </w:sectPr>
      </w:pPr>
    </w:p>
    <w:p w:rsidR="00AF0FF1" w:rsidRDefault="0004246C">
      <w:pPr>
        <w:pStyle w:val="a3"/>
        <w:spacing w:before="32"/>
        <w:ind w:left="1964" w:right="1621"/>
        <w:jc w:val="center"/>
      </w:pPr>
      <w:r>
        <w:lastRenderedPageBreak/>
        <w:t>Շինարարականմեքենաներիևմեխանիզմներիանվանացանկ</w:t>
      </w:r>
    </w:p>
    <w:p w:rsidR="00AF0FF1" w:rsidRDefault="00AF0FF1">
      <w:pPr>
        <w:pStyle w:val="a3"/>
        <w:spacing w:before="8" w:after="1"/>
      </w:pPr>
    </w:p>
    <w:tbl>
      <w:tblPr>
        <w:tblStyle w:val="TableNormal1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818"/>
        <w:gridCol w:w="1954"/>
        <w:gridCol w:w="1734"/>
      </w:tblGrid>
      <w:tr w:rsidR="00AF0FF1" w:rsidTr="001D09B6">
        <w:trPr>
          <w:trHeight w:val="489"/>
        </w:trPr>
        <w:tc>
          <w:tcPr>
            <w:tcW w:w="847" w:type="dxa"/>
            <w:shd w:val="clear" w:color="auto" w:fill="D9D9D9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NN</w:t>
            </w:r>
          </w:p>
        </w:tc>
        <w:tc>
          <w:tcPr>
            <w:tcW w:w="4818" w:type="dxa"/>
            <w:shd w:val="clear" w:color="auto" w:fill="D9D9D9"/>
          </w:tcPr>
          <w:p w:rsidR="00AF0FF1" w:rsidRDefault="0004246C">
            <w:pPr>
              <w:pStyle w:val="TableParagraph"/>
              <w:spacing w:before="4"/>
              <w:ind w:left="105"/>
            </w:pPr>
            <w:r>
              <w:t>Անվանում</w:t>
            </w:r>
          </w:p>
        </w:tc>
        <w:tc>
          <w:tcPr>
            <w:tcW w:w="1954" w:type="dxa"/>
            <w:shd w:val="clear" w:color="auto" w:fill="D9D9D9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Մակնիշ</w:t>
            </w:r>
          </w:p>
        </w:tc>
        <w:tc>
          <w:tcPr>
            <w:tcW w:w="1734" w:type="dxa"/>
            <w:shd w:val="clear" w:color="auto" w:fill="D9D9D9"/>
          </w:tcPr>
          <w:p w:rsidR="00AF0FF1" w:rsidRDefault="0004246C">
            <w:pPr>
              <w:pStyle w:val="TableParagraph"/>
              <w:spacing w:before="4"/>
              <w:ind w:left="104"/>
            </w:pPr>
            <w:r>
              <w:t>Քանակ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1</w:t>
            </w:r>
          </w:p>
        </w:tc>
        <w:tc>
          <w:tcPr>
            <w:tcW w:w="4818" w:type="dxa"/>
          </w:tcPr>
          <w:p w:rsidR="00AF0FF1" w:rsidRDefault="000216A6" w:rsidP="000216A6">
            <w:pPr>
              <w:pStyle w:val="TableParagraph"/>
              <w:spacing w:before="4"/>
            </w:pPr>
            <w:r>
              <w:rPr>
                <w:lang w:val="hy-AM"/>
              </w:rPr>
              <w:t>Վ</w:t>
            </w:r>
            <w:r w:rsidR="0004246C">
              <w:t>երամբարձ</w:t>
            </w:r>
            <w:r>
              <w:rPr>
                <w:spacing w:val="-2"/>
                <w:lang w:val="hy-AM"/>
              </w:rPr>
              <w:t>ավտո</w:t>
            </w:r>
            <w:r w:rsidR="0004246C">
              <w:t>կռունկ</w:t>
            </w:r>
          </w:p>
        </w:tc>
        <w:tc>
          <w:tcPr>
            <w:tcW w:w="1954" w:type="dxa"/>
          </w:tcPr>
          <w:p w:rsidR="00AF0FF1" w:rsidRDefault="000216A6">
            <w:pPr>
              <w:pStyle w:val="TableParagraph"/>
              <w:spacing w:before="4"/>
              <w:ind w:left="162"/>
            </w:pPr>
            <w:r>
              <w:t>Галичанин КС-65713-1</w:t>
            </w:r>
          </w:p>
        </w:tc>
        <w:tc>
          <w:tcPr>
            <w:tcW w:w="1734" w:type="dxa"/>
          </w:tcPr>
          <w:p w:rsidR="00AF0FF1" w:rsidRDefault="000216A6">
            <w:pPr>
              <w:pStyle w:val="TableParagraph"/>
              <w:spacing w:before="4"/>
              <w:ind w:left="104"/>
            </w:pPr>
            <w:r>
              <w:t>2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2</w:t>
            </w:r>
          </w:p>
        </w:tc>
        <w:tc>
          <w:tcPr>
            <w:tcW w:w="4818" w:type="dxa"/>
          </w:tcPr>
          <w:p w:rsidR="00AF0FF1" w:rsidRPr="000216A6" w:rsidRDefault="000216A6">
            <w:pPr>
              <w:pStyle w:val="TableParagraph"/>
              <w:spacing w:before="4"/>
              <w:ind w:left="105"/>
              <w:rPr>
                <w:lang w:val="ru-RU"/>
              </w:rPr>
            </w:pPr>
            <w:r>
              <w:rPr>
                <w:lang w:val="ru-RU"/>
              </w:rPr>
              <w:t>Գույքային կաղապարամած</w:t>
            </w:r>
          </w:p>
        </w:tc>
        <w:tc>
          <w:tcPr>
            <w:tcW w:w="1954" w:type="dxa"/>
          </w:tcPr>
          <w:p w:rsidR="00AF0FF1" w:rsidRPr="000216A6" w:rsidRDefault="000216A6">
            <w:pPr>
              <w:pStyle w:val="TableParagraph"/>
              <w:spacing w:before="4"/>
              <w:ind w:left="107"/>
              <w:rPr>
                <w:lang w:val="ru-RU"/>
              </w:rPr>
            </w:pPr>
            <w:r>
              <w:rPr>
                <w:lang w:val="ru-RU"/>
              </w:rPr>
              <w:t>Կոմպլ.</w:t>
            </w:r>
          </w:p>
        </w:tc>
        <w:tc>
          <w:tcPr>
            <w:tcW w:w="1734" w:type="dxa"/>
          </w:tcPr>
          <w:p w:rsidR="00AF0FF1" w:rsidRDefault="000216A6">
            <w:pPr>
              <w:pStyle w:val="TableParagraph"/>
              <w:spacing w:before="4"/>
              <w:ind w:left="104"/>
            </w:pPr>
            <w:r>
              <w:t>3</w:t>
            </w:r>
          </w:p>
        </w:tc>
      </w:tr>
      <w:tr w:rsidR="00AF0FF1" w:rsidTr="001D09B6">
        <w:trPr>
          <w:trHeight w:val="77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6"/>
              <w:ind w:left="107"/>
            </w:pPr>
            <w:r>
              <w:t>3</w:t>
            </w:r>
          </w:p>
        </w:tc>
        <w:tc>
          <w:tcPr>
            <w:tcW w:w="4818" w:type="dxa"/>
          </w:tcPr>
          <w:p w:rsidR="00AF0FF1" w:rsidRPr="001D09B6" w:rsidRDefault="001D09B6">
            <w:pPr>
              <w:pStyle w:val="TableParagraph"/>
              <w:spacing w:before="6"/>
              <w:ind w:left="105"/>
              <w:rPr>
                <w:lang w:val="ru-RU"/>
              </w:rPr>
            </w:pPr>
            <w:r>
              <w:rPr>
                <w:lang w:val="ru-RU"/>
              </w:rPr>
              <w:t>Եռակցման տրանսֆորմատոր</w:t>
            </w:r>
          </w:p>
        </w:tc>
        <w:tc>
          <w:tcPr>
            <w:tcW w:w="1954" w:type="dxa"/>
          </w:tcPr>
          <w:p w:rsidR="00AF0FF1" w:rsidRDefault="001D09B6">
            <w:pPr>
              <w:pStyle w:val="TableParagraph"/>
              <w:spacing w:before="4"/>
              <w:ind w:left="107" w:right="456"/>
            </w:pPr>
            <w:r>
              <w:t>CTH-500</w:t>
            </w:r>
          </w:p>
        </w:tc>
        <w:tc>
          <w:tcPr>
            <w:tcW w:w="1734" w:type="dxa"/>
          </w:tcPr>
          <w:p w:rsidR="00AF0FF1" w:rsidRDefault="001D09B6">
            <w:pPr>
              <w:pStyle w:val="TableParagraph"/>
              <w:spacing w:before="6"/>
              <w:ind w:left="104"/>
            </w:pPr>
            <w:r>
              <w:t>2</w:t>
            </w:r>
          </w:p>
        </w:tc>
      </w:tr>
      <w:tr w:rsidR="00AF0FF1" w:rsidTr="001D09B6">
        <w:trPr>
          <w:trHeight w:val="491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6"/>
              <w:ind w:left="107"/>
            </w:pPr>
            <w:r>
              <w:t>4</w:t>
            </w:r>
          </w:p>
        </w:tc>
        <w:tc>
          <w:tcPr>
            <w:tcW w:w="4818" w:type="dxa"/>
          </w:tcPr>
          <w:p w:rsidR="00AF0FF1" w:rsidRDefault="0004246C">
            <w:pPr>
              <w:pStyle w:val="TableParagraph"/>
              <w:spacing w:before="6"/>
              <w:ind w:left="105"/>
            </w:pPr>
            <w:r w:rsidRPr="00F808B1">
              <w:t>Էքսկավատոր՝</w:t>
            </w:r>
          </w:p>
        </w:tc>
        <w:tc>
          <w:tcPr>
            <w:tcW w:w="1954" w:type="dxa"/>
          </w:tcPr>
          <w:p w:rsidR="00AF0FF1" w:rsidRDefault="00F808B1">
            <w:pPr>
              <w:pStyle w:val="TableParagraph"/>
              <w:spacing w:before="6"/>
              <w:ind w:left="107"/>
            </w:pPr>
            <w:r>
              <w:t>Hyundai 170W-7</w:t>
            </w:r>
          </w:p>
        </w:tc>
        <w:tc>
          <w:tcPr>
            <w:tcW w:w="1734" w:type="dxa"/>
          </w:tcPr>
          <w:p w:rsidR="00AF0FF1" w:rsidRDefault="00F808B1">
            <w:pPr>
              <w:pStyle w:val="TableParagraph"/>
              <w:spacing w:before="6"/>
              <w:ind w:left="104"/>
            </w:pPr>
            <w:r>
              <w:t>1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5</w:t>
            </w:r>
          </w:p>
        </w:tc>
        <w:tc>
          <w:tcPr>
            <w:tcW w:w="4818" w:type="dxa"/>
          </w:tcPr>
          <w:p w:rsidR="00AF0FF1" w:rsidRPr="00F808B1" w:rsidRDefault="000216A6" w:rsidP="000216A6">
            <w:pPr>
              <w:pStyle w:val="TableParagraph"/>
              <w:spacing w:before="4"/>
              <w:ind w:left="105"/>
            </w:pPr>
            <w:r w:rsidRPr="00F808B1">
              <w:rPr>
                <w:lang w:val="hy-AM"/>
              </w:rPr>
              <w:t>Թրթրագ</w:t>
            </w:r>
            <w:r w:rsidR="0004246C" w:rsidRPr="00F808B1">
              <w:t>լդոն</w:t>
            </w:r>
          </w:p>
        </w:tc>
        <w:tc>
          <w:tcPr>
            <w:tcW w:w="1954" w:type="dxa"/>
          </w:tcPr>
          <w:p w:rsidR="00AF0FF1" w:rsidRPr="00F808B1" w:rsidRDefault="00F808B1">
            <w:pPr>
              <w:pStyle w:val="TableParagraph"/>
              <w:spacing w:before="4"/>
              <w:ind w:left="107"/>
            </w:pPr>
            <w:r w:rsidRPr="00F808B1">
              <w:t>HAMI 3410</w:t>
            </w:r>
          </w:p>
        </w:tc>
        <w:tc>
          <w:tcPr>
            <w:tcW w:w="1734" w:type="dxa"/>
          </w:tcPr>
          <w:p w:rsidR="00AF0FF1" w:rsidRPr="00F808B1" w:rsidRDefault="00F808B1">
            <w:pPr>
              <w:pStyle w:val="TableParagraph"/>
              <w:spacing w:before="4"/>
              <w:ind w:left="104"/>
            </w:pPr>
            <w:r w:rsidRPr="00F808B1">
              <w:t>1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6</w:t>
            </w:r>
          </w:p>
        </w:tc>
        <w:tc>
          <w:tcPr>
            <w:tcW w:w="4818" w:type="dxa"/>
          </w:tcPr>
          <w:p w:rsidR="00AF0FF1" w:rsidRDefault="0004246C">
            <w:pPr>
              <w:pStyle w:val="TableParagraph"/>
              <w:spacing w:before="4"/>
              <w:ind w:left="105"/>
            </w:pPr>
            <w:r w:rsidRPr="00F808B1">
              <w:t>Բուլդոզեր</w:t>
            </w:r>
          </w:p>
        </w:tc>
        <w:tc>
          <w:tcPr>
            <w:tcW w:w="1954" w:type="dxa"/>
          </w:tcPr>
          <w:p w:rsidR="00AF0FF1" w:rsidRDefault="00F808B1">
            <w:pPr>
              <w:pStyle w:val="TableParagraph"/>
              <w:spacing w:before="4"/>
              <w:ind w:left="107"/>
            </w:pPr>
            <w:r>
              <w:t>KOMATSU D37-EX-22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4"/>
              <w:ind w:left="104"/>
            </w:pPr>
            <w:r>
              <w:t>1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7</w:t>
            </w:r>
          </w:p>
        </w:tc>
        <w:tc>
          <w:tcPr>
            <w:tcW w:w="4818" w:type="dxa"/>
          </w:tcPr>
          <w:p w:rsidR="00AF0FF1" w:rsidRDefault="0004246C">
            <w:pPr>
              <w:pStyle w:val="TableParagraph"/>
              <w:spacing w:before="4"/>
              <w:ind w:left="105"/>
            </w:pPr>
            <w:r w:rsidRPr="00E518B4">
              <w:t>Շարժականկոմպրեսոր</w:t>
            </w:r>
          </w:p>
        </w:tc>
        <w:tc>
          <w:tcPr>
            <w:tcW w:w="1954" w:type="dxa"/>
          </w:tcPr>
          <w:p w:rsidR="00AF0FF1" w:rsidRPr="00E518B4" w:rsidRDefault="00E518B4">
            <w:pPr>
              <w:pStyle w:val="TableParagraph"/>
              <w:spacing w:before="4"/>
              <w:ind w:left="107"/>
              <w:rPr>
                <w:lang w:val="ru-RU"/>
              </w:rPr>
            </w:pPr>
            <w:r>
              <w:rPr>
                <w:lang w:val="ru-RU"/>
              </w:rPr>
              <w:t>ЗИФ-55В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4"/>
              <w:ind w:left="104"/>
            </w:pPr>
            <w:r>
              <w:t>2</w:t>
            </w:r>
          </w:p>
        </w:tc>
      </w:tr>
      <w:tr w:rsidR="00AF0FF1" w:rsidTr="001D09B6">
        <w:trPr>
          <w:trHeight w:val="779"/>
        </w:trPr>
        <w:tc>
          <w:tcPr>
            <w:tcW w:w="847" w:type="dxa"/>
          </w:tcPr>
          <w:p w:rsidR="00AF0FF1" w:rsidRPr="00E518B4" w:rsidRDefault="0004246C">
            <w:pPr>
              <w:pStyle w:val="TableParagraph"/>
              <w:spacing w:before="4"/>
              <w:ind w:left="107"/>
            </w:pPr>
            <w:r w:rsidRPr="00E518B4">
              <w:t>8</w:t>
            </w:r>
          </w:p>
        </w:tc>
        <w:tc>
          <w:tcPr>
            <w:tcW w:w="4818" w:type="dxa"/>
          </w:tcPr>
          <w:p w:rsidR="00AF0FF1" w:rsidRPr="00E518B4" w:rsidRDefault="001D09B6" w:rsidP="001D09B6">
            <w:pPr>
              <w:pStyle w:val="TableParagraph"/>
              <w:spacing w:before="4"/>
              <w:ind w:left="105"/>
              <w:rPr>
                <w:lang w:val="en-US"/>
              </w:rPr>
            </w:pPr>
            <w:r w:rsidRPr="00E518B4">
              <w:rPr>
                <w:lang w:val="en-US"/>
              </w:rPr>
              <w:t>Դակիչձեռքիէլեկտրական</w:t>
            </w:r>
          </w:p>
        </w:tc>
        <w:tc>
          <w:tcPr>
            <w:tcW w:w="1954" w:type="dxa"/>
          </w:tcPr>
          <w:p w:rsidR="00AF0FF1" w:rsidRDefault="001D09B6">
            <w:pPr>
              <w:pStyle w:val="TableParagraph"/>
              <w:spacing w:before="1" w:line="242" w:lineRule="auto"/>
              <w:ind w:left="107" w:right="456"/>
            </w:pPr>
            <w:r>
              <w:t>ИЭ-4709А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4"/>
              <w:ind w:left="104"/>
            </w:pPr>
            <w:r>
              <w:t>2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Pr="00E518B4" w:rsidRDefault="0004246C">
            <w:pPr>
              <w:pStyle w:val="TableParagraph"/>
              <w:spacing w:before="4"/>
              <w:ind w:left="107"/>
            </w:pPr>
            <w:r w:rsidRPr="00E518B4">
              <w:t>9</w:t>
            </w:r>
          </w:p>
        </w:tc>
        <w:tc>
          <w:tcPr>
            <w:tcW w:w="4818" w:type="dxa"/>
          </w:tcPr>
          <w:p w:rsidR="00AF0FF1" w:rsidRPr="00E518B4" w:rsidRDefault="0004246C">
            <w:pPr>
              <w:pStyle w:val="TableParagraph"/>
              <w:spacing w:before="4"/>
              <w:ind w:left="105"/>
            </w:pPr>
            <w:r w:rsidRPr="00E518B4">
              <w:t>Թրթռիչմակերեսայինէլեկտրական</w:t>
            </w:r>
          </w:p>
        </w:tc>
        <w:tc>
          <w:tcPr>
            <w:tcW w:w="1954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ИВ-91А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4"/>
              <w:ind w:left="104"/>
            </w:pPr>
            <w:r>
              <w:t>3</w:t>
            </w:r>
          </w:p>
        </w:tc>
      </w:tr>
      <w:tr w:rsidR="00AF0FF1" w:rsidTr="001D09B6">
        <w:trPr>
          <w:trHeight w:val="491"/>
        </w:trPr>
        <w:tc>
          <w:tcPr>
            <w:tcW w:w="847" w:type="dxa"/>
          </w:tcPr>
          <w:p w:rsidR="00AF0FF1" w:rsidRPr="00E518B4" w:rsidRDefault="0004246C">
            <w:pPr>
              <w:pStyle w:val="TableParagraph"/>
              <w:spacing w:before="6"/>
              <w:ind w:left="107"/>
            </w:pPr>
            <w:r w:rsidRPr="00E518B4">
              <w:t>10</w:t>
            </w:r>
          </w:p>
        </w:tc>
        <w:tc>
          <w:tcPr>
            <w:tcW w:w="4818" w:type="dxa"/>
          </w:tcPr>
          <w:p w:rsidR="00AF0FF1" w:rsidRPr="00E518B4" w:rsidRDefault="0004246C">
            <w:pPr>
              <w:pStyle w:val="TableParagraph"/>
              <w:spacing w:before="6"/>
              <w:ind w:left="105"/>
            </w:pPr>
            <w:r w:rsidRPr="00E518B4">
              <w:t>Թրթռիչխորքայինէլեկտրական</w:t>
            </w:r>
          </w:p>
        </w:tc>
        <w:tc>
          <w:tcPr>
            <w:tcW w:w="1954" w:type="dxa"/>
          </w:tcPr>
          <w:p w:rsidR="00AF0FF1" w:rsidRDefault="0004246C">
            <w:pPr>
              <w:pStyle w:val="TableParagraph"/>
              <w:spacing w:before="6"/>
              <w:ind w:left="107"/>
            </w:pPr>
            <w:r>
              <w:t>ИВ-102А</w:t>
            </w:r>
          </w:p>
        </w:tc>
        <w:tc>
          <w:tcPr>
            <w:tcW w:w="1734" w:type="dxa"/>
          </w:tcPr>
          <w:p w:rsidR="00AF0FF1" w:rsidRDefault="00E518B4">
            <w:pPr>
              <w:pStyle w:val="TableParagraph"/>
              <w:spacing w:before="6"/>
              <w:ind w:left="104"/>
            </w:pPr>
            <w:r>
              <w:t>3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11</w:t>
            </w:r>
          </w:p>
        </w:tc>
        <w:tc>
          <w:tcPr>
            <w:tcW w:w="4818" w:type="dxa"/>
          </w:tcPr>
          <w:p w:rsidR="00AF0FF1" w:rsidRDefault="0004246C">
            <w:pPr>
              <w:pStyle w:val="TableParagraph"/>
              <w:spacing w:before="4"/>
              <w:ind w:left="105"/>
            </w:pPr>
            <w:r w:rsidRPr="00B17D46">
              <w:t>Փոխարկիչթրթրիչներիհամար</w:t>
            </w:r>
          </w:p>
        </w:tc>
        <w:tc>
          <w:tcPr>
            <w:tcW w:w="1954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ИВ-4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4"/>
              <w:ind w:left="104"/>
            </w:pPr>
            <w:r>
              <w:t>3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Pr="00B17D46" w:rsidRDefault="0004246C">
            <w:pPr>
              <w:pStyle w:val="TableParagraph"/>
              <w:spacing w:before="4"/>
              <w:ind w:left="107"/>
            </w:pPr>
            <w:r w:rsidRPr="00B17D46">
              <w:t>12</w:t>
            </w:r>
          </w:p>
        </w:tc>
        <w:tc>
          <w:tcPr>
            <w:tcW w:w="4818" w:type="dxa"/>
          </w:tcPr>
          <w:p w:rsidR="00AF0FF1" w:rsidRPr="00B17D46" w:rsidRDefault="000216A6" w:rsidP="000216A6">
            <w:pPr>
              <w:pStyle w:val="TableParagraph"/>
              <w:spacing w:before="4"/>
              <w:ind w:left="105"/>
            </w:pPr>
            <w:r w:rsidRPr="00B17D46">
              <w:t>Տոփանիչ</w:t>
            </w:r>
          </w:p>
        </w:tc>
        <w:tc>
          <w:tcPr>
            <w:tcW w:w="1954" w:type="dxa"/>
          </w:tcPr>
          <w:p w:rsidR="00AF0FF1" w:rsidRPr="00B17D46" w:rsidRDefault="00B17D46">
            <w:pPr>
              <w:pStyle w:val="TableParagraph"/>
              <w:rPr>
                <w:rFonts w:ascii="Times New Roman"/>
                <w:lang w:val="hy-AM"/>
              </w:rPr>
            </w:pPr>
            <w:r>
              <w:rPr>
                <w:rFonts w:ascii="Times New Roman"/>
                <w:lang w:val="hy-AM"/>
              </w:rPr>
              <w:t>CR 3/60</w:t>
            </w:r>
          </w:p>
        </w:tc>
        <w:tc>
          <w:tcPr>
            <w:tcW w:w="1734" w:type="dxa"/>
          </w:tcPr>
          <w:p w:rsidR="00AF0FF1" w:rsidRDefault="00B17D46">
            <w:pPr>
              <w:pStyle w:val="TableParagraph"/>
              <w:spacing w:before="4"/>
              <w:ind w:left="104"/>
            </w:pPr>
            <w:r>
              <w:t>2</w:t>
            </w:r>
          </w:p>
        </w:tc>
      </w:tr>
      <w:tr w:rsidR="00AF0FF1" w:rsidTr="001D09B6">
        <w:trPr>
          <w:trHeight w:val="489"/>
        </w:trPr>
        <w:tc>
          <w:tcPr>
            <w:tcW w:w="847" w:type="dxa"/>
          </w:tcPr>
          <w:p w:rsidR="00AF0FF1" w:rsidRDefault="0004246C">
            <w:pPr>
              <w:pStyle w:val="TableParagraph"/>
              <w:spacing w:before="4"/>
              <w:ind w:left="107"/>
            </w:pPr>
            <w:r>
              <w:t>13</w:t>
            </w:r>
          </w:p>
        </w:tc>
        <w:tc>
          <w:tcPr>
            <w:tcW w:w="4818" w:type="dxa"/>
          </w:tcPr>
          <w:p w:rsidR="00AF0FF1" w:rsidRPr="001D09B6" w:rsidRDefault="001D09B6">
            <w:pPr>
              <w:pStyle w:val="TableParagraph"/>
              <w:spacing w:before="4"/>
              <w:ind w:left="105"/>
              <w:rPr>
                <w:lang w:val="hy-AM"/>
              </w:rPr>
            </w:pPr>
            <w:r>
              <w:rPr>
                <w:lang w:val="hy-AM"/>
              </w:rPr>
              <w:t>Ձեռքի էլեկտրական դուր</w:t>
            </w:r>
          </w:p>
        </w:tc>
        <w:tc>
          <w:tcPr>
            <w:tcW w:w="1954" w:type="dxa"/>
          </w:tcPr>
          <w:p w:rsidR="00AF0FF1" w:rsidRDefault="001D09B6" w:rsidP="001D09B6">
            <w:pPr>
              <w:pStyle w:val="TableParagraph"/>
              <w:spacing w:before="4"/>
              <w:ind w:left="107"/>
            </w:pPr>
            <w:r>
              <w:t>ИЭ-1208Э</w:t>
            </w:r>
          </w:p>
        </w:tc>
        <w:tc>
          <w:tcPr>
            <w:tcW w:w="1734" w:type="dxa"/>
          </w:tcPr>
          <w:p w:rsidR="00AF0FF1" w:rsidRDefault="001D09B6">
            <w:pPr>
              <w:pStyle w:val="TableParagraph"/>
              <w:spacing w:before="4"/>
              <w:ind w:left="104"/>
            </w:pPr>
            <w:r>
              <w:t>2</w:t>
            </w:r>
          </w:p>
        </w:tc>
      </w:tr>
      <w:tr w:rsidR="00AF0FF1" w:rsidTr="001D09B6">
        <w:trPr>
          <w:trHeight w:val="779"/>
        </w:trPr>
        <w:tc>
          <w:tcPr>
            <w:tcW w:w="847" w:type="dxa"/>
          </w:tcPr>
          <w:p w:rsidR="00AF0FF1" w:rsidRPr="00003453" w:rsidRDefault="0004246C">
            <w:pPr>
              <w:pStyle w:val="TableParagraph"/>
              <w:spacing w:before="4"/>
              <w:ind w:left="107"/>
            </w:pPr>
            <w:r w:rsidRPr="00003453">
              <w:t>14</w:t>
            </w:r>
          </w:p>
        </w:tc>
        <w:tc>
          <w:tcPr>
            <w:tcW w:w="4818" w:type="dxa"/>
          </w:tcPr>
          <w:p w:rsidR="00AF0FF1" w:rsidRPr="00003453" w:rsidRDefault="000216A6">
            <w:pPr>
              <w:pStyle w:val="TableParagraph"/>
              <w:spacing w:before="4"/>
              <w:ind w:left="105"/>
              <w:rPr>
                <w:lang w:val="hy-AM"/>
              </w:rPr>
            </w:pPr>
            <w:r w:rsidRPr="00003453">
              <w:t>Ի</w:t>
            </w:r>
            <w:r w:rsidR="0004246C" w:rsidRPr="00003453">
              <w:t>նքնաթափ</w:t>
            </w:r>
            <w:r w:rsidRPr="00003453">
              <w:rPr>
                <w:lang w:val="hy-AM"/>
              </w:rPr>
              <w:t xml:space="preserve"> ավտոմոբիլ</w:t>
            </w:r>
          </w:p>
        </w:tc>
        <w:tc>
          <w:tcPr>
            <w:tcW w:w="1954" w:type="dxa"/>
          </w:tcPr>
          <w:p w:rsidR="00AF0FF1" w:rsidRPr="00B17D46" w:rsidRDefault="00B17D46">
            <w:pPr>
              <w:pStyle w:val="TableParagraph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МАЗ</w:t>
            </w:r>
            <w:r>
              <w:rPr>
                <w:rFonts w:ascii="Times New Roman"/>
                <w:lang w:val="ru-RU"/>
              </w:rPr>
              <w:t>-5550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1" w:line="242" w:lineRule="auto"/>
              <w:ind w:left="104" w:right="343"/>
            </w:pPr>
            <w:r>
              <w:t>ըատհաշվարկի</w:t>
            </w:r>
          </w:p>
        </w:tc>
      </w:tr>
      <w:tr w:rsidR="00AF0FF1" w:rsidTr="001D09B6">
        <w:trPr>
          <w:trHeight w:val="779"/>
        </w:trPr>
        <w:tc>
          <w:tcPr>
            <w:tcW w:w="847" w:type="dxa"/>
          </w:tcPr>
          <w:p w:rsidR="00AF0FF1" w:rsidRPr="00D62292" w:rsidRDefault="0004246C">
            <w:pPr>
              <w:pStyle w:val="TableParagraph"/>
              <w:spacing w:before="4"/>
              <w:ind w:left="107"/>
            </w:pPr>
            <w:r w:rsidRPr="00D62292">
              <w:t>15</w:t>
            </w:r>
          </w:p>
        </w:tc>
        <w:tc>
          <w:tcPr>
            <w:tcW w:w="4818" w:type="dxa"/>
          </w:tcPr>
          <w:p w:rsidR="00AF0FF1" w:rsidRPr="00D62292" w:rsidRDefault="0004246C">
            <w:pPr>
              <w:pStyle w:val="TableParagraph"/>
              <w:spacing w:before="4"/>
              <w:ind w:left="105"/>
            </w:pPr>
            <w:r w:rsidRPr="00D62292">
              <w:t>Ավտոբետոնախառնիչ</w:t>
            </w:r>
          </w:p>
        </w:tc>
        <w:tc>
          <w:tcPr>
            <w:tcW w:w="1954" w:type="dxa"/>
          </w:tcPr>
          <w:p w:rsidR="00AF0FF1" w:rsidRPr="00B17D46" w:rsidRDefault="00B17D46">
            <w:pPr>
              <w:pStyle w:val="TableParagraph"/>
              <w:spacing w:before="4"/>
              <w:ind w:left="107"/>
              <w:rPr>
                <w:lang w:val="ru-RU"/>
              </w:rPr>
            </w:pPr>
            <w:r>
              <w:rPr>
                <w:lang w:val="ru-RU"/>
              </w:rPr>
              <w:t>СБ</w:t>
            </w:r>
            <w:r w:rsidR="00003453">
              <w:rPr>
                <w:lang w:val="ru-RU"/>
              </w:rPr>
              <w:t>-69Б</w:t>
            </w:r>
          </w:p>
        </w:tc>
        <w:tc>
          <w:tcPr>
            <w:tcW w:w="1734" w:type="dxa"/>
          </w:tcPr>
          <w:p w:rsidR="00AF0FF1" w:rsidRDefault="0004246C">
            <w:pPr>
              <w:pStyle w:val="TableParagraph"/>
              <w:spacing w:before="1" w:line="242" w:lineRule="auto"/>
              <w:ind w:left="104" w:right="343"/>
            </w:pPr>
            <w:r>
              <w:t>ըստհաշվարկի</w:t>
            </w:r>
          </w:p>
        </w:tc>
      </w:tr>
      <w:tr w:rsidR="001D09B6" w:rsidTr="001D09B6">
        <w:trPr>
          <w:trHeight w:val="779"/>
        </w:trPr>
        <w:tc>
          <w:tcPr>
            <w:tcW w:w="847" w:type="dxa"/>
          </w:tcPr>
          <w:p w:rsidR="001D09B6" w:rsidRPr="00D62292" w:rsidRDefault="001D09B6">
            <w:pPr>
              <w:pStyle w:val="TableParagraph"/>
              <w:spacing w:before="4"/>
              <w:ind w:left="107"/>
              <w:rPr>
                <w:lang w:val="hy-AM"/>
              </w:rPr>
            </w:pPr>
            <w:r w:rsidRPr="00D62292">
              <w:rPr>
                <w:lang w:val="hy-AM"/>
              </w:rPr>
              <w:t>16</w:t>
            </w:r>
          </w:p>
        </w:tc>
        <w:tc>
          <w:tcPr>
            <w:tcW w:w="4818" w:type="dxa"/>
          </w:tcPr>
          <w:p w:rsidR="001D09B6" w:rsidRPr="00D62292" w:rsidRDefault="001D09B6">
            <w:pPr>
              <w:pStyle w:val="TableParagraph"/>
              <w:spacing w:before="4"/>
              <w:ind w:left="105"/>
              <w:rPr>
                <w:lang w:val="hy-AM"/>
              </w:rPr>
            </w:pPr>
            <w:r w:rsidRPr="00D62292">
              <w:rPr>
                <w:lang w:val="hy-AM"/>
              </w:rPr>
              <w:t xml:space="preserve">Հղկող մեքենա </w:t>
            </w:r>
          </w:p>
        </w:tc>
        <w:tc>
          <w:tcPr>
            <w:tcW w:w="1954" w:type="dxa"/>
          </w:tcPr>
          <w:p w:rsidR="001D09B6" w:rsidRDefault="001D09B6">
            <w:pPr>
              <w:pStyle w:val="TableParagraph"/>
              <w:spacing w:before="4"/>
              <w:ind w:left="107"/>
            </w:pPr>
            <w:r>
              <w:t>ИЭ-2201</w:t>
            </w:r>
          </w:p>
        </w:tc>
        <w:tc>
          <w:tcPr>
            <w:tcW w:w="1734" w:type="dxa"/>
          </w:tcPr>
          <w:p w:rsidR="001D09B6" w:rsidRPr="001D09B6" w:rsidRDefault="001D09B6">
            <w:pPr>
              <w:pStyle w:val="TableParagraph"/>
              <w:spacing w:before="1" w:line="242" w:lineRule="auto"/>
              <w:ind w:left="104" w:right="343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</w:tr>
      <w:tr w:rsidR="001D09B6" w:rsidTr="001D09B6">
        <w:trPr>
          <w:trHeight w:val="779"/>
        </w:trPr>
        <w:tc>
          <w:tcPr>
            <w:tcW w:w="847" w:type="dxa"/>
          </w:tcPr>
          <w:p w:rsidR="001D09B6" w:rsidRPr="00D62292" w:rsidRDefault="001D09B6">
            <w:pPr>
              <w:pStyle w:val="TableParagraph"/>
              <w:spacing w:before="4"/>
              <w:ind w:left="107"/>
              <w:rPr>
                <w:lang w:val="hy-AM"/>
              </w:rPr>
            </w:pPr>
            <w:r w:rsidRPr="00D62292">
              <w:rPr>
                <w:lang w:val="hy-AM"/>
              </w:rPr>
              <w:t>17</w:t>
            </w:r>
          </w:p>
        </w:tc>
        <w:tc>
          <w:tcPr>
            <w:tcW w:w="4818" w:type="dxa"/>
          </w:tcPr>
          <w:p w:rsidR="001D09B6" w:rsidRPr="00D62292" w:rsidRDefault="001D09B6">
            <w:pPr>
              <w:pStyle w:val="TableParagraph"/>
              <w:spacing w:before="4"/>
              <w:ind w:left="105"/>
              <w:rPr>
                <w:lang w:val="hy-AM"/>
              </w:rPr>
            </w:pPr>
            <w:r w:rsidRPr="00D62292">
              <w:rPr>
                <w:lang w:val="hy-AM"/>
              </w:rPr>
              <w:t>Ավտոբետոնատար</w:t>
            </w:r>
          </w:p>
        </w:tc>
        <w:tc>
          <w:tcPr>
            <w:tcW w:w="1954" w:type="dxa"/>
          </w:tcPr>
          <w:p w:rsidR="001D09B6" w:rsidRPr="001D09B6" w:rsidRDefault="001D09B6">
            <w:pPr>
              <w:pStyle w:val="TableParagraph"/>
              <w:spacing w:before="4"/>
              <w:ind w:left="107"/>
              <w:rPr>
                <w:lang w:val="ru-RU"/>
              </w:rPr>
            </w:pPr>
            <w:r>
              <w:rPr>
                <w:lang w:val="ru-RU"/>
              </w:rPr>
              <w:t>Kraz-65055</w:t>
            </w:r>
          </w:p>
        </w:tc>
        <w:tc>
          <w:tcPr>
            <w:tcW w:w="1734" w:type="dxa"/>
          </w:tcPr>
          <w:p w:rsidR="001D09B6" w:rsidRDefault="001D09B6">
            <w:pPr>
              <w:pStyle w:val="TableParagraph"/>
              <w:spacing w:before="1" w:line="242" w:lineRule="auto"/>
              <w:ind w:left="104" w:right="343"/>
              <w:rPr>
                <w:lang w:val="hy-AM"/>
              </w:rPr>
            </w:pPr>
            <w:r>
              <w:rPr>
                <w:lang w:val="hy-AM"/>
              </w:rPr>
              <w:t>Հաշվարկով</w:t>
            </w:r>
          </w:p>
        </w:tc>
      </w:tr>
    </w:tbl>
    <w:p w:rsidR="00AF0FF1" w:rsidRDefault="00AF0FF1">
      <w:pPr>
        <w:pStyle w:val="a3"/>
      </w:pPr>
    </w:p>
    <w:p w:rsidR="00AF0FF1" w:rsidRDefault="00AF0FF1">
      <w:pPr>
        <w:pStyle w:val="a3"/>
        <w:spacing w:before="1"/>
        <w:rPr>
          <w:sz w:val="25"/>
        </w:rPr>
      </w:pPr>
    </w:p>
    <w:p w:rsidR="00AF0FF1" w:rsidRDefault="0004246C">
      <w:pPr>
        <w:pStyle w:val="a3"/>
        <w:spacing w:line="355" w:lineRule="auto"/>
        <w:ind w:left="569" w:right="221" w:firstLine="631"/>
        <w:jc w:val="both"/>
        <w:rPr>
          <w:sz w:val="25"/>
          <w:szCs w:val="25"/>
        </w:rPr>
      </w:pPr>
      <w:r>
        <w:t>Շինարարական տեխնիկայի համար համապատասխան վառելիքի լիցքավորումըևյուղումըկիրականացվիշինհրապարակիցդուրսԳյումրիքաղաքումգործողլցակայաններումկամմասնագիտացվածսպասարկման կետերում</w:t>
      </w:r>
      <w:r>
        <w:rPr>
          <w:sz w:val="25"/>
          <w:szCs w:val="25"/>
        </w:rPr>
        <w:t>:</w:t>
      </w:r>
    </w:p>
    <w:p w:rsidR="00AF0FF1" w:rsidRDefault="00AF0FF1">
      <w:pPr>
        <w:spacing w:line="355" w:lineRule="auto"/>
        <w:jc w:val="both"/>
        <w:rPr>
          <w:sz w:val="25"/>
          <w:szCs w:val="25"/>
        </w:rPr>
        <w:sectPr w:rsidR="00AF0FF1">
          <w:pgSz w:w="11910" w:h="16840"/>
          <w:pgMar w:top="1220" w:right="480" w:bottom="1160" w:left="1020" w:header="675" w:footer="967" w:gutter="0"/>
          <w:cols w:space="720"/>
        </w:sectPr>
      </w:pPr>
    </w:p>
    <w:p w:rsidR="00AF0FF1" w:rsidRPr="00EC4FE9" w:rsidRDefault="0004246C">
      <w:pPr>
        <w:pStyle w:val="1"/>
        <w:numPr>
          <w:ilvl w:val="2"/>
          <w:numId w:val="19"/>
        </w:numPr>
        <w:tabs>
          <w:tab w:val="left" w:pos="1203"/>
        </w:tabs>
        <w:spacing w:before="30"/>
        <w:ind w:left="1202" w:hanging="634"/>
        <w:jc w:val="both"/>
      </w:pPr>
      <w:bookmarkStart w:id="10" w:name="_bookmark11"/>
      <w:bookmarkEnd w:id="10"/>
      <w:r w:rsidRPr="00EC4FE9">
        <w:lastRenderedPageBreak/>
        <w:t>Նյութերիևբնառեսուրսներիօգտագործում</w:t>
      </w:r>
    </w:p>
    <w:p w:rsidR="00AF0FF1" w:rsidRDefault="0004246C">
      <w:pPr>
        <w:pStyle w:val="a3"/>
        <w:spacing w:before="179" w:line="360" w:lineRule="auto"/>
        <w:ind w:left="569" w:right="221" w:firstLine="707"/>
        <w:jc w:val="both"/>
      </w:pPr>
      <w:r>
        <w:t xml:space="preserve">Շինարարական նյութերից օգտագործվելու է </w:t>
      </w:r>
      <w:r w:rsidR="00CC34CF">
        <w:rPr>
          <w:lang w:val="hy-AM"/>
        </w:rPr>
        <w:t>քար</w:t>
      </w:r>
      <w:r>
        <w:t>,</w:t>
      </w:r>
      <w:r w:rsidR="00CC34CF">
        <w:rPr>
          <w:lang w:val="hy-AM"/>
        </w:rPr>
        <w:t xml:space="preserve"> բազալտ, երկաթբետոնյա և մետաղական կոնստրուկցիաները, </w:t>
      </w:r>
      <w:r w:rsidR="00CC34CF">
        <w:t>մետաղ, ապակի, փայտ, թիթեղ</w:t>
      </w:r>
      <w:r>
        <w:t>եւայլն:Բնառեսուրսներիցօգտագործվելուէմիայնջուր՝աշխատանքայինհարթակիջրցանի,հանվածգրունտիեւստացվողավազիուխճիխոնավացման,ինչպեսնաեւշինարարականանձնակազմիխմելուեւկենցաղայիննպատակներիհամար:</w:t>
      </w:r>
    </w:p>
    <w:p w:rsidR="00AF0FF1" w:rsidRDefault="0004246C">
      <w:pPr>
        <w:pStyle w:val="a3"/>
        <w:spacing w:before="120" w:line="360" w:lineRule="auto"/>
        <w:ind w:left="569" w:right="221" w:firstLine="707"/>
        <w:jc w:val="both"/>
      </w:pPr>
      <w:r>
        <w:t>Հիմնական թափոնատեսակը, որը կառաջանա շինարարական աշխատանքերիընթացքում,կենցաղայինաղբնէտարեկանմեկմարդուհաշվարկով70կգ</w:t>
      </w:r>
      <w:r w:rsidR="009317BD" w:rsidRPr="009317BD">
        <w:t>23</w:t>
      </w:r>
      <w:r w:rsidRPr="009317BD">
        <w:t>x70x2.5/1000=</w:t>
      </w:r>
      <w:r w:rsidR="009317BD" w:rsidRPr="009317BD">
        <w:t>4,025</w:t>
      </w:r>
      <w:r>
        <w:t>տ:Շինարարականաղբըամբողջությամբ տեղափոխվելու է տեղական ինքնակառավարման մարմինների կողմիցհատկացվածվայր:Առաջացածկենցաղայինաղբըկտեղափոխվիաղբահավաքծառայության կողմից:</w:t>
      </w:r>
    </w:p>
    <w:p w:rsidR="00AF0FF1" w:rsidRDefault="0004246C">
      <w:pPr>
        <w:pStyle w:val="a6"/>
        <w:numPr>
          <w:ilvl w:val="3"/>
          <w:numId w:val="19"/>
        </w:numPr>
        <w:tabs>
          <w:tab w:val="left" w:pos="1290"/>
        </w:tabs>
        <w:spacing w:before="121" w:line="360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Շինանձնակազմիկենցաղային ևտնտեսական ջրածախսըորոշվում է հետևյալբանաձևով՝</w:t>
      </w:r>
    </w:p>
    <w:p w:rsidR="00AF0FF1" w:rsidRDefault="0004246C">
      <w:pPr>
        <w:spacing w:before="119"/>
        <w:ind w:left="1109"/>
        <w:rPr>
          <w:sz w:val="24"/>
          <w:szCs w:val="24"/>
        </w:rPr>
      </w:pPr>
      <w:r>
        <w:rPr>
          <w:position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w w:val="113"/>
          <w:sz w:val="16"/>
          <w:szCs w:val="16"/>
        </w:rPr>
        <w:t>Ë.</w:t>
      </w:r>
      <w:r>
        <w:rPr>
          <w:rFonts w:ascii="Arial" w:eastAsia="Arial" w:hAnsi="Arial" w:cs="Arial"/>
          <w:b/>
          <w:bCs/>
          <w:spacing w:val="-3"/>
          <w:w w:val="296"/>
          <w:sz w:val="16"/>
          <w:szCs w:val="16"/>
        </w:rPr>
        <w:t>ï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position w:val="2"/>
          <w:sz w:val="24"/>
          <w:szCs w:val="24"/>
        </w:rPr>
        <w:t xml:space="preserve">= (nx N+ </w:t>
      </w:r>
      <w:r>
        <w:rPr>
          <w:spacing w:val="2"/>
          <w:position w:val="2"/>
          <w:sz w:val="24"/>
          <w:szCs w:val="24"/>
        </w:rPr>
        <w:t>n</w:t>
      </w:r>
      <w:r>
        <w:rPr>
          <w:w w:val="99"/>
          <w:position w:val="2"/>
          <w:sz w:val="14"/>
          <w:szCs w:val="14"/>
        </w:rPr>
        <w:t>1</w:t>
      </w:r>
      <w:r>
        <w:rPr>
          <w:position w:val="2"/>
          <w:sz w:val="24"/>
          <w:szCs w:val="24"/>
        </w:rPr>
        <w:t>xN</w:t>
      </w:r>
      <w:r>
        <w:rPr>
          <w:w w:val="99"/>
          <w:position w:val="2"/>
          <w:sz w:val="14"/>
          <w:szCs w:val="14"/>
        </w:rPr>
        <w:t>1</w:t>
      </w:r>
      <w:r>
        <w:rPr>
          <w:position w:val="2"/>
          <w:sz w:val="24"/>
          <w:szCs w:val="24"/>
        </w:rPr>
        <w:t xml:space="preserve">)x </w:t>
      </w:r>
      <w:r>
        <w:rPr>
          <w:spacing w:val="-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,որ</w:t>
      </w:r>
      <w:r>
        <w:rPr>
          <w:spacing w:val="-2"/>
          <w:position w:val="2"/>
          <w:sz w:val="24"/>
          <w:szCs w:val="24"/>
        </w:rPr>
        <w:t>տ</w:t>
      </w:r>
      <w:r>
        <w:rPr>
          <w:position w:val="2"/>
          <w:sz w:val="24"/>
          <w:szCs w:val="24"/>
        </w:rPr>
        <w:t>եղ</w:t>
      </w:r>
    </w:p>
    <w:p w:rsidR="00AF0FF1" w:rsidRDefault="00AF0FF1">
      <w:pPr>
        <w:pStyle w:val="a3"/>
        <w:spacing w:before="1"/>
        <w:rPr>
          <w:sz w:val="21"/>
        </w:rPr>
      </w:pPr>
    </w:p>
    <w:p w:rsidR="00AF0FF1" w:rsidRDefault="0004246C">
      <w:pPr>
        <w:pStyle w:val="a3"/>
        <w:spacing w:line="451" w:lineRule="auto"/>
        <w:ind w:left="1109" w:right="2711"/>
      </w:pPr>
      <w:r>
        <w:t>n – ԻՏ աշխատողների, ծառայողների թվաքանակն է</w:t>
      </w:r>
      <w:r w:rsidR="009317BD">
        <w:t>`3</w:t>
      </w:r>
      <w:r>
        <w:t xml:space="preserve"> մարդN–ԻՏԱջրածախսինորմատիվնէ`0.016մ</w:t>
      </w:r>
      <w:r>
        <w:rPr>
          <w:position w:val="7"/>
          <w:sz w:val="14"/>
          <w:szCs w:val="14"/>
        </w:rPr>
        <w:t>3</w:t>
      </w:r>
      <w:r>
        <w:t>օր/մարդ</w:t>
      </w:r>
    </w:p>
    <w:p w:rsidR="00AF0FF1" w:rsidRDefault="0004246C">
      <w:pPr>
        <w:pStyle w:val="a3"/>
        <w:spacing w:line="316" w:lineRule="exact"/>
        <w:ind w:left="1109"/>
      </w:pPr>
      <w:r>
        <w:t>n</w:t>
      </w:r>
      <w:r>
        <w:rPr>
          <w:vertAlign w:val="subscript"/>
        </w:rPr>
        <w:t>1</w:t>
      </w:r>
      <w:r>
        <w:t>–սպասարկողաշխատոներիթվաքանակնէ՝</w:t>
      </w:r>
      <w:r w:rsidR="009317BD">
        <w:t>20</w:t>
      </w:r>
      <w:r>
        <w:t>մարդ</w:t>
      </w:r>
    </w:p>
    <w:p w:rsidR="00AF0FF1" w:rsidRDefault="00AF0FF1">
      <w:pPr>
        <w:pStyle w:val="a3"/>
        <w:spacing w:before="3"/>
        <w:rPr>
          <w:sz w:val="21"/>
        </w:rPr>
      </w:pPr>
    </w:p>
    <w:p w:rsidR="00AF0FF1" w:rsidRDefault="0004246C">
      <w:pPr>
        <w:pStyle w:val="a3"/>
        <w:tabs>
          <w:tab w:val="left" w:pos="6795"/>
        </w:tabs>
        <w:spacing w:line="451" w:lineRule="auto"/>
        <w:ind w:left="1109" w:right="1626"/>
      </w:pPr>
      <w:r>
        <w:t>N</w:t>
      </w:r>
      <w:r>
        <w:rPr>
          <w:vertAlign w:val="subscript"/>
        </w:rPr>
        <w:t>1</w:t>
      </w:r>
      <w:r>
        <w:t xml:space="preserve"> –սպասարկողներիջրածախսինորմատիվնէ`</w:t>
      </w:r>
      <w:r>
        <w:tab/>
        <w:t>0.025խմ.օր/մարդT – աշխատանքային օրերիթիվն է՝</w:t>
      </w:r>
      <w:r w:rsidR="009317BD">
        <w:t xml:space="preserve">  300</w:t>
      </w:r>
      <w:r>
        <w:t xml:space="preserve"> օր</w:t>
      </w:r>
    </w:p>
    <w:p w:rsidR="00AF0FF1" w:rsidRDefault="0004246C">
      <w:pPr>
        <w:pStyle w:val="a3"/>
        <w:spacing w:line="316" w:lineRule="exact"/>
        <w:ind w:left="1109"/>
      </w:pPr>
      <w:r>
        <w:t>W</w:t>
      </w:r>
      <w:r>
        <w:rPr>
          <w:sz w:val="14"/>
          <w:szCs w:val="14"/>
        </w:rPr>
        <w:t>խ.տ.</w:t>
      </w:r>
      <w:r>
        <w:t>=(</w:t>
      </w:r>
      <w:r w:rsidR="009317BD" w:rsidRPr="009317BD">
        <w:t>3</w:t>
      </w:r>
      <w:r>
        <w:t>x</w:t>
      </w:r>
      <w:r w:rsidR="009317BD">
        <w:t>0.016 + 20</w:t>
      </w:r>
      <w:r>
        <w:t>x0.025) x</w:t>
      </w:r>
      <w:r w:rsidR="009317BD">
        <w:t>3</w:t>
      </w:r>
      <w:r>
        <w:t>00=</w:t>
      </w:r>
      <w:r w:rsidR="009317BD">
        <w:t>164,4</w:t>
      </w:r>
      <w:r>
        <w:t xml:space="preserve"> խմ/շին.ժամ.:</w:t>
      </w:r>
    </w:p>
    <w:p w:rsidR="00AF0FF1" w:rsidRDefault="00AF0FF1">
      <w:pPr>
        <w:spacing w:line="316" w:lineRule="exact"/>
        <w:sectPr w:rsidR="00AF0FF1">
          <w:pgSz w:w="11910" w:h="16840"/>
          <w:pgMar w:top="1220" w:right="480" w:bottom="1160" w:left="1020" w:header="675" w:footer="967" w:gutter="0"/>
          <w:cols w:space="720"/>
        </w:sectPr>
      </w:pPr>
    </w:p>
    <w:p w:rsidR="00AF0FF1" w:rsidRDefault="0004246C">
      <w:pPr>
        <w:pStyle w:val="a6"/>
        <w:numPr>
          <w:ilvl w:val="3"/>
          <w:numId w:val="19"/>
        </w:numPr>
        <w:tabs>
          <w:tab w:val="left" w:pos="834"/>
        </w:tabs>
        <w:spacing w:before="32"/>
        <w:ind w:left="833" w:hanging="265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Ջրցանիհամարօգտագորժվողջրիծախսըորոշվում էհետևյալկերպ՝</w:t>
      </w:r>
    </w:p>
    <w:p w:rsidR="00AF0FF1" w:rsidRDefault="00AF0FF1">
      <w:pPr>
        <w:pStyle w:val="a3"/>
        <w:spacing w:before="3"/>
        <w:rPr>
          <w:sz w:val="21"/>
        </w:rPr>
      </w:pPr>
    </w:p>
    <w:p w:rsidR="00AF0FF1" w:rsidRDefault="0004246C">
      <w:pPr>
        <w:pStyle w:val="a3"/>
        <w:ind w:left="1289"/>
      </w:pPr>
      <w:r>
        <w:t>Մ</w:t>
      </w:r>
      <w:r>
        <w:rPr>
          <w:sz w:val="14"/>
          <w:szCs w:val="14"/>
        </w:rPr>
        <w:t>1</w:t>
      </w:r>
      <w:r>
        <w:t>= S</w:t>
      </w:r>
      <w:r>
        <w:rPr>
          <w:vertAlign w:val="subscript"/>
        </w:rPr>
        <w:t>1</w:t>
      </w:r>
      <w:r>
        <w:t>x K</w:t>
      </w:r>
      <w:r>
        <w:rPr>
          <w:vertAlign w:val="subscript"/>
        </w:rPr>
        <w:t>1</w:t>
      </w:r>
      <w:r>
        <w:t xml:space="preserve"> xT,որտեղ՝</w:t>
      </w:r>
    </w:p>
    <w:p w:rsidR="00AF0FF1" w:rsidRDefault="0004246C">
      <w:pPr>
        <w:pStyle w:val="a3"/>
        <w:spacing w:before="157" w:line="360" w:lineRule="auto"/>
        <w:ind w:left="1289" w:right="4427"/>
      </w:pPr>
      <w:r>
        <w:t>Տ</w:t>
      </w:r>
      <w:r>
        <w:rPr>
          <w:sz w:val="14"/>
          <w:szCs w:val="14"/>
        </w:rPr>
        <w:t>1</w:t>
      </w:r>
      <w:r>
        <w:t>–ջրվողտարածքիմակերեսը,1000քմ,K</w:t>
      </w:r>
      <w:r>
        <w:rPr>
          <w:vertAlign w:val="subscript"/>
        </w:rPr>
        <w:t>1</w:t>
      </w:r>
      <w:r>
        <w:t>–1մ</w:t>
      </w:r>
      <w:r>
        <w:rPr>
          <w:position w:val="7"/>
          <w:sz w:val="14"/>
          <w:szCs w:val="14"/>
        </w:rPr>
        <w:t>2</w:t>
      </w:r>
      <w:r>
        <w:t>օրականջրցանինորմը,0.0015խմ,</w:t>
      </w:r>
    </w:p>
    <w:p w:rsidR="00AF0FF1" w:rsidRDefault="0004246C">
      <w:pPr>
        <w:pStyle w:val="a3"/>
        <w:spacing w:line="360" w:lineRule="auto"/>
        <w:ind w:left="1289" w:right="4052"/>
      </w:pPr>
      <w:r>
        <w:t>T – ջրցանի ժամանակահատվածը օրերով, 900Մ</w:t>
      </w:r>
      <w:r>
        <w:rPr>
          <w:sz w:val="14"/>
          <w:szCs w:val="14"/>
        </w:rPr>
        <w:t>1</w:t>
      </w:r>
      <w:r>
        <w:t>= 1000x 0.0015x 900= 1350խմ/շին. ժամ.:</w:t>
      </w:r>
    </w:p>
    <w:p w:rsidR="00AF0FF1" w:rsidRDefault="0004246C">
      <w:pPr>
        <w:pStyle w:val="a3"/>
        <w:ind w:left="1109"/>
      </w:pPr>
      <w:r>
        <w:t>Ընդամենըջրօգտագործումը կկազմի4756.5խմ/շին. ժամ:</w:t>
      </w:r>
    </w:p>
    <w:p w:rsidR="00AF0FF1" w:rsidRDefault="00AF0FF1">
      <w:pPr>
        <w:pStyle w:val="a3"/>
      </w:pPr>
    </w:p>
    <w:p w:rsidR="00AF0FF1" w:rsidRDefault="00AF0FF1">
      <w:pPr>
        <w:pStyle w:val="a3"/>
      </w:pPr>
    </w:p>
    <w:p w:rsidR="00AF0FF1" w:rsidRDefault="0004246C">
      <w:pPr>
        <w:pStyle w:val="a3"/>
        <w:spacing w:line="360" w:lineRule="auto"/>
        <w:ind w:left="569" w:right="221" w:firstLine="707"/>
        <w:jc w:val="both"/>
        <w:rPr>
          <w:rFonts w:ascii="Tahoma" w:eastAsia="Tahoma" w:hAnsi="Tahoma" w:cs="Tahoma"/>
        </w:rPr>
      </w:pPr>
      <w:r>
        <w:t xml:space="preserve">Բազմաբնակարան բնակելի համալիրի ջրամատակարարումը և ջրահեռացումըիրականացվելուէհամաձայնտեխնիկականպայմանիմիանալով&lt;&lt;ՎեոլիաՋուր&gt;&gt;ՓԲԸցանցին,որիհամարսահմանվածկարգովկստացվիտեխնիկականպայման:Ջրամատակարարումը հնարավոր է իրականացնել </w:t>
      </w:r>
      <w:r>
        <w:rPr>
          <w:rFonts w:ascii="Arial MT" w:eastAsia="Arial MT" w:hAnsi="Arial MT" w:cs="Arial MT"/>
        </w:rPr>
        <w:t>d=110</w:t>
      </w:r>
      <w:r>
        <w:t>մմ ջրագծից</w:t>
      </w:r>
      <w:r>
        <w:rPr>
          <w:rFonts w:ascii="Arial MT" w:eastAsia="Arial MT" w:hAnsi="Arial MT" w:cs="Arial MT"/>
        </w:rPr>
        <w:t xml:space="preserve">, </w:t>
      </w:r>
      <w:r>
        <w:t>ջրահեռացումը</w:t>
      </w:r>
      <w:r>
        <w:rPr>
          <w:rFonts w:ascii="Arial MT" w:eastAsia="Arial MT" w:hAnsi="Arial MT" w:cs="Arial MT"/>
        </w:rPr>
        <w:t>`d=500</w:t>
      </w:r>
      <w:r>
        <w:t>մմկոյուղագծից</w:t>
      </w:r>
      <w:r>
        <w:rPr>
          <w:rFonts w:ascii="Arial MT" w:eastAsia="Arial MT" w:hAnsi="Arial MT" w:cs="Arial MT"/>
        </w:rPr>
        <w:t>`</w:t>
      </w:r>
      <w:r>
        <w:t>ըստ</w:t>
      </w:r>
      <w:r>
        <w:rPr>
          <w:rFonts w:ascii="Arial MT" w:eastAsia="Arial MT" w:hAnsi="Arial MT" w:cs="Arial MT"/>
        </w:rPr>
        <w:t>&lt;&lt;</w:t>
      </w:r>
      <w:r>
        <w:t>ՎեոլիաՋուր</w:t>
      </w:r>
      <w:r>
        <w:rPr>
          <w:rFonts w:ascii="Arial MT" w:eastAsia="Arial MT" w:hAnsi="Arial MT" w:cs="Arial MT"/>
        </w:rPr>
        <w:t>&gt;&gt;</w:t>
      </w:r>
      <w:r>
        <w:t>ՓԲԸ</w:t>
      </w:r>
      <w:r>
        <w:rPr>
          <w:rFonts w:ascii="Arial MT" w:eastAsia="Arial MT" w:hAnsi="Arial MT" w:cs="Arial MT"/>
        </w:rPr>
        <w:t>-</w:t>
      </w:r>
      <w:r>
        <w:t>իկողմիցտրվածվերջնականտեխնիկականպայմանի</w:t>
      </w:r>
      <w:r>
        <w:rPr>
          <w:rFonts w:ascii="Tahoma" w:eastAsia="Tahoma" w:hAnsi="Tahoma" w:cs="Tahoma"/>
        </w:rPr>
        <w:t>։</w:t>
      </w:r>
    </w:p>
    <w:p w:rsidR="00AF0FF1" w:rsidRDefault="0004246C">
      <w:pPr>
        <w:pStyle w:val="a3"/>
        <w:spacing w:before="2" w:line="360" w:lineRule="auto"/>
        <w:ind w:left="569" w:right="221" w:firstLine="707"/>
        <w:jc w:val="both"/>
        <w:rPr>
          <w:rFonts w:ascii="Arial MT" w:eastAsia="Arial MT" w:hAnsi="Arial MT" w:cs="Arial MT"/>
        </w:rPr>
      </w:pPr>
      <w:r>
        <w:t>Շինարարության</w:t>
      </w:r>
      <w:r w:rsidR="00B83039">
        <w:rPr>
          <w:spacing w:val="1"/>
          <w:lang w:val="hy-AM"/>
        </w:rPr>
        <w:t xml:space="preserve">և շահագործման </w:t>
      </w:r>
      <w:r>
        <w:t>փուլ</w:t>
      </w:r>
      <w:r w:rsidR="00B83039">
        <w:rPr>
          <w:lang w:val="hy-AM"/>
        </w:rPr>
        <w:t>եր</w:t>
      </w:r>
      <w:r>
        <w:t>ում</w:t>
      </w:r>
      <w:r w:rsidR="00B83039">
        <w:rPr>
          <w:lang w:val="hy-AM"/>
        </w:rPr>
        <w:t xml:space="preserve"> հաշվի առնելով որ Գյումրի քաղաքը չունի տեխնիկական ջրի ցանց, ուստի նախատեսվում է օգտագործել խմելու ջուրը</w:t>
      </w:r>
      <w:r w:rsidR="00651024">
        <w:rPr>
          <w:lang w:val="hy-AM"/>
        </w:rPr>
        <w:t>՝ համաձայն կնքված տեխնիկական պայմանի:</w:t>
      </w:r>
      <w:r>
        <w:t>Շինարարությանփուլումաշխատողներիկոմունալկենցաղայինպայմաններըկապահովենտեղադրելովբիոզուգարաններ</w:t>
      </w:r>
      <w:r>
        <w:rPr>
          <w:rFonts w:ascii="Arial MT" w:eastAsia="Arial MT" w:hAnsi="Arial MT" w:cs="Arial MT"/>
        </w:rPr>
        <w:t>,</w:t>
      </w:r>
      <w:r>
        <w:t>խմելուջուրըկմատակարարվիտարաներով</w:t>
      </w:r>
      <w:r>
        <w:rPr>
          <w:rFonts w:ascii="Arial MT" w:eastAsia="Arial MT" w:hAnsi="Arial MT" w:cs="Arial MT"/>
        </w:rPr>
        <w:t>:</w:t>
      </w:r>
    </w:p>
    <w:p w:rsidR="00AF0FF1" w:rsidRDefault="0004246C">
      <w:pPr>
        <w:pStyle w:val="a3"/>
        <w:spacing w:line="360" w:lineRule="auto"/>
        <w:ind w:left="569" w:right="219" w:firstLine="707"/>
        <w:jc w:val="both"/>
      </w:pPr>
      <w:r>
        <w:t>Շինարարականաշխատանքներիընթացքումևշահագործմանփուլումէլեկտրամատակարարումըկիրականացվիհամաձայնտեխնիկականպայմանի</w:t>
      </w:r>
      <w:r>
        <w:rPr>
          <w:rFonts w:ascii="Arial MT" w:eastAsia="Arial MT" w:hAnsi="Arial MT" w:cs="Arial MT"/>
        </w:rPr>
        <w:t>:</w:t>
      </w:r>
      <w:r>
        <w:t>Էլեկտրամատակարումընախատեսվումէ&lt;Ղարս&gt;մասնաճյուղի&lt;&lt;Գյումրի&gt;&gt;էլ.ցանցի Տ4634 6/0.4 &lt;ՏԵ 077&gt; 6.04 կՎ տրանսֆորմատորային ենթակայանից` նախապեսԵԿ-ի օղակային սնուցման համար &lt;Գյումրի-1&gt;110/35/6 կՎ ԵԿ-ից կառուցելով 6 կՎլարման նոր ուղղություն, Տ4634 6/0.4 &lt;ՏԵ 077&gt; 6.04 կՎ ենթակայանի 6 և 0.4 կՎ լարմանկողմում ապահովելով համապատասխան սեկցիավորում և ենթակայանում 2X630 կՎԱ10/0.4կՎուժային տրանսֆորմատորներ տեղադրելուցհետո։</w:t>
      </w:r>
    </w:p>
    <w:p w:rsidR="00AF0FF1" w:rsidRDefault="0004246C">
      <w:pPr>
        <w:pStyle w:val="a3"/>
        <w:spacing w:before="1" w:line="360" w:lineRule="auto"/>
        <w:ind w:left="569" w:right="222" w:firstLine="707"/>
        <w:jc w:val="both"/>
      </w:pPr>
      <w:r>
        <w:t>ԿաթսայատանգազամատակարարումըկիրականացվիԳարեգինՆժդեհևՊռոշյանփողոցներիխաչմերուկումգտնվողսնող</w:t>
      </w:r>
      <w:r>
        <w:rPr>
          <w:rFonts w:ascii="Arial MT" w:eastAsia="Arial MT" w:hAnsi="Arial MT" w:cs="Arial MT"/>
        </w:rPr>
        <w:t>d=219</w:t>
      </w:r>
      <w:r>
        <w:t>մմմիջինճնշմանստորգետնյագազատարից</w:t>
      </w:r>
      <w:r>
        <w:rPr>
          <w:rFonts w:ascii="Tahoma" w:eastAsia="Tahoma" w:hAnsi="Tahoma" w:cs="Tahoma"/>
        </w:rPr>
        <w:t>։</w:t>
      </w:r>
      <w:r>
        <w:t>:</w:t>
      </w:r>
    </w:p>
    <w:p w:rsidR="00AF0FF1" w:rsidRDefault="00AF0FF1">
      <w:pPr>
        <w:spacing w:line="360" w:lineRule="auto"/>
        <w:jc w:val="both"/>
        <w:sectPr w:rsidR="00AF0FF1">
          <w:pgSz w:w="11910" w:h="16840"/>
          <w:pgMar w:top="1220" w:right="480" w:bottom="1160" w:left="1020" w:header="675" w:footer="967" w:gutter="0"/>
          <w:cols w:space="720"/>
        </w:sectPr>
      </w:pPr>
    </w:p>
    <w:p w:rsidR="00AF0FF1" w:rsidRDefault="0004246C">
      <w:pPr>
        <w:pStyle w:val="a3"/>
        <w:spacing w:before="32" w:line="360" w:lineRule="auto"/>
        <w:ind w:left="569" w:right="221" w:firstLine="539"/>
        <w:jc w:val="both"/>
      </w:pPr>
      <w:r>
        <w:lastRenderedPageBreak/>
        <w:t>Համալիրումնախատեսվումէիրականացնելանհատականօդափոխմանևջեռուցման համակարգ որոնց արտաքին բլոկները նախատեսվում է քողարկել հատուկդրանցհամարնախատեսվածխորշերումևհամապատասխանձայնամեկուսիչնյութերիօգտակործմամաբնախատեսվումէապահովելաղմուկիցածրմակարդակ:</w:t>
      </w:r>
    </w:p>
    <w:p w:rsidR="006871F1" w:rsidRDefault="006871F1">
      <w:pPr>
        <w:pStyle w:val="a3"/>
        <w:spacing w:before="32" w:line="360" w:lineRule="auto"/>
        <w:ind w:left="569" w:right="221" w:firstLine="539"/>
        <w:jc w:val="both"/>
      </w:pPr>
    </w:p>
    <w:p w:rsidR="00AF0FF1" w:rsidRPr="005A7041" w:rsidRDefault="0004246C">
      <w:pPr>
        <w:pStyle w:val="a6"/>
        <w:numPr>
          <w:ilvl w:val="0"/>
          <w:numId w:val="17"/>
        </w:numPr>
        <w:tabs>
          <w:tab w:val="left" w:pos="291"/>
        </w:tabs>
        <w:spacing w:before="25" w:line="278" w:lineRule="auto"/>
        <w:ind w:right="1304" w:firstLine="0"/>
        <w:rPr>
          <w:sz w:val="24"/>
          <w:szCs w:val="24"/>
        </w:rPr>
      </w:pPr>
      <w:bookmarkStart w:id="11" w:name="_bookmark12"/>
      <w:bookmarkEnd w:id="11"/>
      <w:r w:rsidRPr="005A7041">
        <w:rPr>
          <w:sz w:val="24"/>
          <w:szCs w:val="24"/>
        </w:rPr>
        <w:t>ՆԱԽԱՏԵՍՎՈՂ ԳՈՐԾՈՒՆԵՈՒԹՅԱՆ ՏԱՐԱԾՔԻ, ԱՅԴ ԹՎՈՒՄ՝ ՇՐՋԱԿԱՄԻՋԱՎԱՅՐԻՀԱՄԱՌՈՏՆԿԱՐԱԳԻՐԸԵՎԻՐԱԴՐՈՒԹՅԱՆՍԽԵՄԱՆ</w:t>
      </w:r>
    </w:p>
    <w:p w:rsidR="00AF0FF1" w:rsidRPr="005A7041" w:rsidRDefault="0004246C">
      <w:pPr>
        <w:pStyle w:val="a6"/>
        <w:numPr>
          <w:ilvl w:val="1"/>
          <w:numId w:val="17"/>
        </w:numPr>
        <w:tabs>
          <w:tab w:val="left" w:pos="470"/>
        </w:tabs>
        <w:spacing w:before="114"/>
        <w:ind w:hanging="361"/>
        <w:jc w:val="left"/>
        <w:rPr>
          <w:sz w:val="24"/>
          <w:szCs w:val="24"/>
        </w:rPr>
      </w:pPr>
      <w:bookmarkStart w:id="12" w:name="_bookmark13"/>
      <w:bookmarkEnd w:id="12"/>
      <w:r w:rsidRPr="005A7041">
        <w:rPr>
          <w:spacing w:val="-1"/>
          <w:sz w:val="24"/>
          <w:szCs w:val="24"/>
        </w:rPr>
        <w:t>ՖԻԶԻԿԱԱՇԽԱՐՀԱԳՐԱԿԱՆ</w:t>
      </w:r>
      <w:r w:rsidRPr="005A7041">
        <w:rPr>
          <w:sz w:val="24"/>
          <w:szCs w:val="24"/>
        </w:rPr>
        <w:t>ՊԱՅՄԱՆՆԵՐԸ</w:t>
      </w:r>
    </w:p>
    <w:p w:rsidR="00AF0FF1" w:rsidRDefault="0004246C">
      <w:pPr>
        <w:pStyle w:val="a3"/>
        <w:spacing w:before="167" w:line="360" w:lineRule="auto"/>
        <w:ind w:left="109" w:right="100" w:firstLine="357"/>
        <w:jc w:val="both"/>
      </w:pPr>
      <w:r w:rsidRPr="005A7041">
        <w:t>Լեռնագրականտեսակետիցտարածքը</w:t>
      </w:r>
      <w:r>
        <w:t xml:space="preserve">տեղադրվածէԱրագածլեռանհյուսիսարևմտյանլեռնաբազկիվրաևիրենիցներկայացնումէհարթաալիքայինտուֆային  հարթավայր:  Գյումրի  քաղաքը  գտնվում  է  </w:t>
      </w:r>
      <w:hyperlink r:id="rId17">
        <w:r>
          <w:rPr>
            <w:u w:val="single"/>
          </w:rPr>
          <w:t>Ախուրյան</w:t>
        </w:r>
      </w:hyperlink>
      <w:r>
        <w:t>գետի  ձախափին</w:t>
      </w:r>
      <w:r>
        <w:rPr>
          <w:rFonts w:ascii="Arial MT" w:eastAsia="Arial MT" w:hAnsi="Arial MT" w:cs="Arial MT"/>
        </w:rPr>
        <w:t xml:space="preserve">, </w:t>
      </w:r>
      <w:hyperlink r:id="rId18">
        <w:r>
          <w:rPr>
            <w:u w:val="single"/>
          </w:rPr>
          <w:t>Երևանից</w:t>
        </w:r>
      </w:hyperlink>
      <w:r>
        <w:rPr>
          <w:rFonts w:ascii="Arial MT" w:eastAsia="Arial MT" w:hAnsi="Arial MT" w:cs="Arial MT"/>
        </w:rPr>
        <w:t>126</w:t>
      </w:r>
      <w:r>
        <w:t>կմհեռավորությանվրաՀետազոտվողտարածքըգտնվումէՇիրակիմարզ,ԳյումրիհամայնքիԳարեգինՆժդեհ</w:t>
      </w:r>
      <w:r w:rsidR="00F90DCE">
        <w:t>1/9</w:t>
      </w:r>
      <w:r>
        <w:t>հասցեիտարածքում:</w:t>
      </w:r>
    </w:p>
    <w:p w:rsidR="00AF0FF1" w:rsidRDefault="0004246C">
      <w:pPr>
        <w:pStyle w:val="a3"/>
        <w:spacing w:before="49" w:line="360" w:lineRule="auto"/>
        <w:ind w:left="109" w:right="98" w:firstLine="539"/>
        <w:jc w:val="both"/>
      </w:pPr>
      <w:r>
        <w:rPr>
          <w:u w:val="single"/>
        </w:rPr>
        <w:t>Գեոմորֆոլոգիականտեսակետից</w:t>
      </w:r>
      <w:r>
        <w:t>հետազոտվողտարածքըտեղադրվածէէրոզիոնահողմնահարմանսարավանդիսահմաններում:Ռելիեֆըմանրբլրային,առանձինդեպքերումհարթ,աննշանթեքությամբդեպիհյուսիս-հյուսիս-արևելք:Տարածքիռելիեֆիբացարձակնիշերըտատանվումեն1520,7-1550,84մետրերիսահմաններում։</w:t>
      </w:r>
    </w:p>
    <w:p w:rsidR="00AF0FF1" w:rsidRDefault="0004246C">
      <w:pPr>
        <w:pStyle w:val="a3"/>
        <w:spacing w:line="360" w:lineRule="auto"/>
        <w:ind w:left="109" w:right="102" w:firstLine="374"/>
        <w:jc w:val="both"/>
      </w:pPr>
      <w:r>
        <w:rPr>
          <w:u w:val="single"/>
        </w:rPr>
        <w:t>Երկրաբանականկառուցվածքում</w:t>
      </w:r>
      <w:r>
        <w:t>մասնակցումենչորրորդականիհասակիհրաբխայինտուֆերը,անդեզիտաբազալտներըևդացիտայինլավաները,ծածկվածժամանակակիցալյուվիալ,էլյուվիալ-դելյուվիալ,դելյուվիալ-պրոլյուվիալևէլյուվիալառաջացումներով:</w:t>
      </w:r>
    </w:p>
    <w:p w:rsidR="00AF0FF1" w:rsidRDefault="0004246C">
      <w:pPr>
        <w:pStyle w:val="a3"/>
        <w:spacing w:line="360" w:lineRule="auto"/>
        <w:ind w:left="109" w:right="101" w:firstLine="539"/>
        <w:jc w:val="both"/>
      </w:pPr>
      <w:r>
        <w:t>Մերհետազննվողտարածքումառկաենտուֆերըառանձինխորություններումավազակավերիհաստենթաշերտերով,որոնցծածկումենէլյուվիալ-դելյուվիալևտեխնածինառաջացումները:</w:t>
      </w:r>
    </w:p>
    <w:p w:rsidR="00AF0FF1" w:rsidRDefault="0004246C">
      <w:pPr>
        <w:pStyle w:val="a3"/>
        <w:spacing w:line="360" w:lineRule="auto"/>
        <w:ind w:left="109" w:right="98" w:firstLine="719"/>
        <w:jc w:val="both"/>
      </w:pPr>
      <w:r>
        <w:t>Գյումրի քաղաքը տեղակայված է Հայաստանի հյուսիս-արևմտյան հատվածում,Շիրակի բարձրավանդակի կենտրոնական մասում, Ախուրյան գետի ձախ ափի ծովիմակարդակից 1475-1605 մ նիշերի վրա: Քաղաքն ունի աշխարհագրական հարմար դիրք,որըսկոսվումէՉերքեզի,Ջաջուռիևայլձորերով:Ռելիեֆըհարթավայրայինէ,ծածկված</w:t>
      </w:r>
      <w:r>
        <w:lastRenderedPageBreak/>
        <w:t>լճագետայինևհրաբխային՝շուրջ350մխորությաննստվածքներով:Տարածաշրջանիռելիեֆբաժանվումէերկումասի:Հրաբխային,որնընդգրկումէՋավախք-Աշոցքիտարածաշրջանը,իրմեջընդգրկելովՋավախքիևԵղնախաղիլեռնավահանները,ՉլդրիլեռներըևԱշոցքիսարահարթը,մյուսմասնիրմեջներառումէՇիրակիծալքաբեկորավոր լեռնաշղթան ու Շիրակիդաշտը:</w:t>
      </w:r>
    </w:p>
    <w:p w:rsidR="00AF0FF1" w:rsidRDefault="00AF0FF1">
      <w:pPr>
        <w:spacing w:line="360" w:lineRule="auto"/>
        <w:jc w:val="both"/>
        <w:sectPr w:rsidR="00AF0FF1">
          <w:headerReference w:type="default" r:id="rId19"/>
          <w:footerReference w:type="default" r:id="rId20"/>
          <w:pgSz w:w="11910" w:h="16840"/>
          <w:pgMar w:top="1240" w:right="600" w:bottom="1160" w:left="1480" w:header="675" w:footer="967" w:gutter="0"/>
          <w:pgNumType w:start="25"/>
          <w:cols w:space="720"/>
        </w:sectPr>
      </w:pPr>
    </w:p>
    <w:p w:rsidR="00AF0FF1" w:rsidRDefault="0004246C" w:rsidP="005A7041">
      <w:pPr>
        <w:pStyle w:val="a3"/>
        <w:spacing w:before="25" w:line="360" w:lineRule="auto"/>
        <w:ind w:left="109" w:right="101" w:firstLine="719"/>
        <w:jc w:val="both"/>
      </w:pPr>
      <w:r>
        <w:lastRenderedPageBreak/>
        <w:t>ՇիրակիմարզիկենտրոնականևհարավայինհատվածումտարածվումէՇիրակիդաշտը,իսկհյուսիսայինշրջանում՝Աշոցքիսարահարթը,միաժամանակՇիրակի մարզում ենտարածվում Փամբակի, Բազումի լեռնաշղթաների, Եղնախաղի,Ջավախքի,Արագածիլեռնազանգվածներիմիմասը:ՆախատեսվողգործունեությանտարածաշրջանինմոտգտնվումենՓամբակիևՇիրակիլեռնաշղթաները:Մակերևույթն անտառազուրկ է,բնորոշենհրաբխայինկոներն ուլավայինհոսքերը</w:t>
      </w:r>
    </w:p>
    <w:p w:rsidR="00AF0FF1" w:rsidRDefault="0004246C" w:rsidP="005A7041">
      <w:pPr>
        <w:pStyle w:val="a3"/>
        <w:spacing w:before="1" w:line="360" w:lineRule="auto"/>
        <w:ind w:left="109" w:right="101" w:firstLine="719"/>
        <w:jc w:val="both"/>
      </w:pPr>
      <w:r>
        <w:t>Գեոմորֆոլոգիականտեսակետիցկառուցապատվողտարածքըտեղադրվածէէրոզիոնահողմնահարման լանջերի և հարավային սարավանդի սահմաններում, որտեղռելիեֆըմանրբլրայինէ,առանձինդեպքերումհարթ,աննշանթեքությամբդեպիհյուսիս-արևելք:Շրջանիերկրաբանականկառուցվածքինմասնակցումենչորրորդականիհասակիհրաբխայինտուֆերը,բազալտները,անդեզիտաբազալտներըևդացիտայինլավաները,ծածկվածժամանակակիցալյուվիալ,էլյուվիալ-դելյուվիալ,դելյուվիալ-պրոլյուվիալևէլյուվիալառաջացումներով`ավազային,կավայինևխոշորաբեկորային գրունտներով:</w:t>
      </w:r>
    </w:p>
    <w:p w:rsidR="00AF0FF1" w:rsidRPr="00F90DCE" w:rsidRDefault="0004246C" w:rsidP="005A7041">
      <w:pPr>
        <w:pStyle w:val="1"/>
        <w:spacing w:line="360" w:lineRule="auto"/>
        <w:rPr>
          <w:b/>
        </w:rPr>
      </w:pPr>
      <w:r w:rsidRPr="00F90DCE">
        <w:rPr>
          <w:b/>
        </w:rPr>
        <w:t>Հիդրոերկրաբանություն</w:t>
      </w:r>
    </w:p>
    <w:p w:rsidR="00AF0FF1" w:rsidRDefault="0004246C" w:rsidP="005A7041">
      <w:pPr>
        <w:pStyle w:val="a3"/>
        <w:tabs>
          <w:tab w:val="left" w:pos="2608"/>
          <w:tab w:val="left" w:pos="4247"/>
          <w:tab w:val="left" w:pos="5147"/>
          <w:tab w:val="left" w:pos="8196"/>
        </w:tabs>
        <w:spacing w:before="3" w:line="360" w:lineRule="auto"/>
        <w:ind w:left="109" w:right="102" w:firstLine="719"/>
        <w:jc w:val="both"/>
      </w:pPr>
      <w:r>
        <w:t>Ռելիեֆի,</w:t>
      </w:r>
      <w:r>
        <w:tab/>
        <w:t>կլիմայի</w:t>
      </w:r>
      <w:r>
        <w:tab/>
        <w:t>և</w:t>
      </w:r>
      <w:r>
        <w:tab/>
        <w:t>ջրաերկրաբանական</w:t>
      </w:r>
      <w:r>
        <w:tab/>
      </w:r>
      <w:r>
        <w:rPr>
          <w:spacing w:val="-1"/>
        </w:rPr>
        <w:t>կառուցվածքի</w:t>
      </w:r>
      <w:r>
        <w:t>առանձնահատկություններիշնորհիվՇիրակիմարզիդիտարկվողտարածքնաչքիէընկնումհամեմատաբար թույլ զարգացածջրագրականցանցով:</w:t>
      </w:r>
    </w:p>
    <w:p w:rsidR="00AF0FF1" w:rsidRDefault="0004246C" w:rsidP="005A7041">
      <w:pPr>
        <w:pStyle w:val="a3"/>
        <w:tabs>
          <w:tab w:val="left" w:pos="1124"/>
          <w:tab w:val="left" w:pos="1445"/>
          <w:tab w:val="left" w:pos="1753"/>
          <w:tab w:val="left" w:pos="2288"/>
          <w:tab w:val="left" w:pos="2644"/>
          <w:tab w:val="left" w:pos="3193"/>
          <w:tab w:val="left" w:pos="3349"/>
          <w:tab w:val="left" w:pos="3539"/>
          <w:tab w:val="left" w:pos="3695"/>
          <w:tab w:val="left" w:pos="4256"/>
          <w:tab w:val="left" w:pos="5051"/>
          <w:tab w:val="left" w:pos="5181"/>
          <w:tab w:val="left" w:pos="5277"/>
          <w:tab w:val="left" w:pos="6220"/>
          <w:tab w:val="left" w:pos="6962"/>
          <w:tab w:val="left" w:pos="7049"/>
          <w:tab w:val="left" w:pos="7363"/>
          <w:tab w:val="left" w:pos="7541"/>
          <w:tab w:val="left" w:pos="7668"/>
          <w:tab w:val="left" w:pos="8160"/>
          <w:tab w:val="left" w:pos="9072"/>
          <w:tab w:val="left" w:pos="9278"/>
          <w:tab w:val="left" w:pos="9550"/>
        </w:tabs>
        <w:spacing w:line="360" w:lineRule="auto"/>
        <w:ind w:left="109" w:right="98"/>
      </w:pPr>
      <w:r>
        <w:t>Մակերևութայինևմթնոլորտայինջրերիմեծմասըթափանցումէտուֆերիտակտեղադրված</w:t>
      </w:r>
      <w:r>
        <w:tab/>
        <w:t>տարահատիկ</w:t>
      </w:r>
      <w:r>
        <w:tab/>
      </w:r>
      <w:r>
        <w:tab/>
        <w:t>ավազների,</w:t>
      </w:r>
      <w:r>
        <w:tab/>
        <w:t>մասամբ</w:t>
      </w:r>
      <w:r>
        <w:tab/>
        <w:t>խճի</w:t>
      </w:r>
      <w:r>
        <w:tab/>
        <w:t>և</w:t>
      </w:r>
      <w:r>
        <w:tab/>
        <w:t>կավավազների</w:t>
      </w:r>
      <w:r>
        <w:tab/>
      </w:r>
      <w:r>
        <w:tab/>
        <w:t>մեջ,առաջացնելովստորտուֆայինջրատարհորիզոնը,որիհամարորպեսջրամերժշերտենհանդիսանումլճայինկավերը:Այսհորիզոննավելիջրառատէ,ունիմինչև15մհզորություն:ԳրունտայինջրերըսնվումենՇիրակիգոգավորությունըշրջապատողլեռնաշղթաներից,</w:t>
      </w:r>
      <w:r>
        <w:tab/>
        <w:t>գետերի</w:t>
      </w:r>
      <w:r>
        <w:tab/>
      </w:r>
      <w:r>
        <w:tab/>
        <w:t>ստորհունային</w:t>
      </w:r>
      <w:r>
        <w:tab/>
      </w:r>
      <w:r>
        <w:tab/>
        <w:t>ջրերից,</w:t>
      </w:r>
      <w:r>
        <w:tab/>
        <w:t>ժամանակավոր</w:t>
      </w:r>
      <w:r>
        <w:tab/>
        <w:t>ջրահոսքերից,մթնոլորտայինտեղումներիցևոռոգմանցանցիֆիլտրացիոնկորուստներից:Գետերիցոռոգմաննպատակովվերցվածջրերիմոտ28%-ըթափանցումէգրունտայինջրերիմեջ:Ջրերի</w:t>
      </w:r>
      <w:r>
        <w:tab/>
        <w:t>քիմիական</w:t>
      </w:r>
      <w:r>
        <w:tab/>
        <w:t>կազմը</w:t>
      </w:r>
      <w:r>
        <w:tab/>
      </w:r>
      <w:r>
        <w:tab/>
        <w:t>հիդրոկարբոնատա-կալցիումա-</w:t>
      </w:r>
      <w:r>
        <w:tab/>
      </w:r>
      <w:r>
        <w:tab/>
        <w:t>նատրիումային</w:t>
      </w:r>
      <w:r>
        <w:tab/>
      </w:r>
      <w:r>
        <w:lastRenderedPageBreak/>
        <w:tab/>
        <w:t>է,հազվադեպ`սուլֆատա-հիդրոկարբոնատա-մագնիումա-կալցիումային:Տարածաշրջանումևտարածքումլայնտարածումունենպալեոգենիապարներիհետկապված</w:t>
      </w:r>
      <w:r>
        <w:tab/>
      </w:r>
      <w:r>
        <w:tab/>
        <w:t>ստորերկրյա</w:t>
      </w:r>
      <w:r>
        <w:tab/>
        <w:t>ջրերը,</w:t>
      </w:r>
      <w:r>
        <w:tab/>
        <w:t>որոնք</w:t>
      </w:r>
      <w:r>
        <w:tab/>
      </w:r>
      <w:r>
        <w:tab/>
      </w:r>
      <w:r>
        <w:tab/>
        <w:t>պատկանում</w:t>
      </w:r>
      <w:r>
        <w:tab/>
      </w:r>
      <w:r>
        <w:tab/>
        <w:t>են</w:t>
      </w:r>
      <w:r>
        <w:tab/>
      </w:r>
      <w:r>
        <w:tab/>
      </w:r>
      <w:r>
        <w:tab/>
        <w:t>ճեղքային</w:t>
      </w:r>
      <w:r>
        <w:tab/>
        <w:t>ջրերիտարատեսակներին:Ստորերկրյաջրերիսնուցումըկատարվումէհալոցքայինևմթնոլորտայինտեղումներիջրերիներծծմանհաշվին:Կառուցապատվողտեղամասումմինչև30մետրխորությամբփորվածհորատանցքովստորերկրյաջրերբացահայտվելեն:</w:t>
      </w:r>
    </w:p>
    <w:p w:rsidR="00AF0FF1" w:rsidRDefault="0004246C" w:rsidP="005A7041">
      <w:pPr>
        <w:pStyle w:val="a3"/>
        <w:spacing w:before="1" w:line="360" w:lineRule="auto"/>
        <w:ind w:left="109" w:right="102" w:firstLine="719"/>
        <w:jc w:val="both"/>
      </w:pPr>
      <w:r>
        <w:t>Հիդրոերկրաբանականտեսակետից,ըստկատարվածուսումնասիրություններիևգրականականտվյալններիտեղանքումգրունտայինջրերըգտնվումեն9.0-9.6մհորիզոններում։</w:t>
      </w:r>
    </w:p>
    <w:p w:rsidR="00AF0FF1" w:rsidRDefault="00AF0FF1" w:rsidP="005A7041">
      <w:pPr>
        <w:spacing w:line="360" w:lineRule="auto"/>
        <w:jc w:val="both"/>
        <w:sectPr w:rsidR="00AF0FF1">
          <w:pgSz w:w="11910" w:h="16840"/>
          <w:pgMar w:top="1240" w:right="600" w:bottom="1160" w:left="1480" w:header="675" w:footer="967" w:gutter="0"/>
          <w:cols w:space="720"/>
        </w:sectPr>
      </w:pPr>
    </w:p>
    <w:p w:rsidR="00AF0FF1" w:rsidRPr="00F90DCE" w:rsidRDefault="0004246C">
      <w:pPr>
        <w:pStyle w:val="1"/>
        <w:spacing w:before="23"/>
        <w:jc w:val="both"/>
        <w:rPr>
          <w:b/>
        </w:rPr>
      </w:pPr>
      <w:r w:rsidRPr="00F90DCE">
        <w:rPr>
          <w:b/>
        </w:rPr>
        <w:lastRenderedPageBreak/>
        <w:t>Տարածքիսեյսմիկբնութագիրը</w:t>
      </w:r>
    </w:p>
    <w:p w:rsidR="00AF0FF1" w:rsidRPr="00F90DCE" w:rsidRDefault="0004246C" w:rsidP="00F90DCE">
      <w:pPr>
        <w:spacing w:before="4" w:line="360" w:lineRule="auto"/>
        <w:ind w:left="109" w:right="119" w:firstLine="719"/>
        <w:jc w:val="both"/>
        <w:rPr>
          <w:sz w:val="24"/>
          <w:szCs w:val="24"/>
        </w:rPr>
      </w:pPr>
      <w:r w:rsidRPr="00F90DCE">
        <w:rPr>
          <w:sz w:val="24"/>
          <w:szCs w:val="24"/>
        </w:rPr>
        <w:t>Ըստ սեյսմիկ հատկության՝ ՀՀՇՆ II -20.04.2020թ.-ի, տեղազննվող շրջանը գտնվում էII սեյսմիկ գոտում՝ գրունտների Amax= 0.4g արագացմամբ, 9 ավելի բալլ սեյսմիկությամբ։աստիճան,իսկգրունտներըհամապատասխանումենսեյսմիկերրորդկարգիգրունտների:</w:t>
      </w:r>
    </w:p>
    <w:p w:rsidR="00AF0FF1" w:rsidRPr="00F90DCE" w:rsidRDefault="0004246C" w:rsidP="00F90DCE">
      <w:pPr>
        <w:spacing w:line="360" w:lineRule="auto"/>
        <w:ind w:left="109" w:right="98" w:firstLine="719"/>
        <w:jc w:val="both"/>
        <w:rPr>
          <w:sz w:val="24"/>
          <w:szCs w:val="24"/>
        </w:rPr>
      </w:pPr>
      <w:r w:rsidRPr="00F90DCE">
        <w:rPr>
          <w:sz w:val="24"/>
          <w:szCs w:val="24"/>
        </w:rPr>
        <w:t>Սեյսմատեկտոնական տեսակետից շրջանը և տարածքը մտնում է Սևանա-Շիրակիսինկլինալիմեջ,որըբնութագրվումէտեկտոնականբազմազանձևերիառկայությամբ,բարդացվածխզումայինևծալքավոր«կառույցներով»:</w:t>
      </w:r>
    </w:p>
    <w:p w:rsidR="00AF0FF1" w:rsidRDefault="00AF0FF1">
      <w:pPr>
        <w:pStyle w:val="a3"/>
        <w:rPr>
          <w:sz w:val="22"/>
        </w:rPr>
      </w:pPr>
    </w:p>
    <w:p w:rsidR="00AF0FF1" w:rsidRDefault="0004246C">
      <w:pPr>
        <w:pStyle w:val="a6"/>
        <w:numPr>
          <w:ilvl w:val="1"/>
          <w:numId w:val="17"/>
        </w:numPr>
        <w:tabs>
          <w:tab w:val="left" w:pos="472"/>
        </w:tabs>
        <w:spacing w:before="182"/>
        <w:ind w:left="471" w:hanging="363"/>
        <w:jc w:val="left"/>
        <w:rPr>
          <w:sz w:val="24"/>
          <w:szCs w:val="24"/>
        </w:rPr>
      </w:pPr>
      <w:bookmarkStart w:id="13" w:name="_bookmark14"/>
      <w:bookmarkEnd w:id="13"/>
      <w:r>
        <w:rPr>
          <w:sz w:val="24"/>
          <w:szCs w:val="24"/>
        </w:rPr>
        <w:t>ԿԼԻՄԱՆ</w:t>
      </w:r>
    </w:p>
    <w:p w:rsidR="00AF0FF1" w:rsidRDefault="0004246C" w:rsidP="00F90DCE">
      <w:pPr>
        <w:pStyle w:val="a3"/>
        <w:spacing w:before="169" w:line="360" w:lineRule="auto"/>
        <w:ind w:left="109" w:right="101" w:firstLine="719"/>
        <w:jc w:val="both"/>
      </w:pPr>
      <w:r>
        <w:t>ՈւսումնասիրվողտարածքիկլիմայականպայմաններըբնութագրելիսվկայակոչվելէՀՀքաղաքաշինությաննախարարությանՀՀՇՆII-7.01-2011</w:t>
      </w:r>
    </w:p>
    <w:p w:rsidR="00AF0FF1" w:rsidRDefault="0004246C" w:rsidP="00F90DCE">
      <w:pPr>
        <w:pStyle w:val="a3"/>
        <w:spacing w:line="360" w:lineRule="auto"/>
        <w:ind w:left="109" w:right="100"/>
        <w:jc w:val="both"/>
      </w:pPr>
      <w:r>
        <w:t>«Շինարարականկլիմայաբանություն»նորմատիվայինփաստաթուղթըևներկայացվելէԳյումրիքաղաքիհամապատասխանկլիմայականցուցանիշները:Բնութագրվողտարածքը գտնվում է «Ցուրտ» կլիմայական շրջանում։ Բնորոշ է ցամաքային կլիման:Բացարձակնվազագույնջերմասիճանըկազմումէ-36°C,բացարձակառավելագույնջերմասիճանը՝38°C:Քամումիջինտարեկանարագությունըկազմումէ1.3մ/վրկ:Մթնոլորտայինտեղումներիտարեկանմիջինքանակըկազմումէ498մմ:Ձյանծածկույթըձևավորվումէնոյեմբերամսին,ձյանծածկույթովօրերիթիվըկազմումէմոտ 94 օր, իսկ ծածկույթի առավելագույն բարձրությունը՝ 61 սմ: Գրունտի սառչմանառավելագույնխորությունը142սմէ,ցուրտսեզոնինգերակշռողենհամարվումհյուսիսյանքամիները(ՀՀՇՆII-7.01-2011):</w:t>
      </w:r>
    </w:p>
    <w:p w:rsidR="00AF0FF1" w:rsidRDefault="0004246C" w:rsidP="00F90DCE">
      <w:pPr>
        <w:pStyle w:val="a3"/>
        <w:spacing w:line="360" w:lineRule="auto"/>
        <w:ind w:left="109" w:right="103" w:firstLine="719"/>
        <w:jc w:val="both"/>
      </w:pPr>
      <w:r>
        <w:t>Ստորևաղյուսակիտեսքովբերվումէմիքանիկլիմայականտվյալներ`ըստԳյումրիիօդերևութաբանական կայանի դիտարկումների:</w:t>
      </w:r>
    </w:p>
    <w:p w:rsidR="00AF0FF1" w:rsidRDefault="00AF0FF1" w:rsidP="00F90DCE">
      <w:pPr>
        <w:spacing w:line="360" w:lineRule="auto"/>
        <w:jc w:val="both"/>
        <w:sectPr w:rsidR="00AF0FF1">
          <w:pgSz w:w="11910" w:h="16840"/>
          <w:pgMar w:top="1240" w:right="600" w:bottom="1160" w:left="1480" w:header="675" w:footer="967" w:gutter="0"/>
          <w:cols w:space="720"/>
        </w:sect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spacing w:before="8"/>
        <w:rPr>
          <w:sz w:val="16"/>
        </w:rPr>
      </w:pPr>
    </w:p>
    <w:p w:rsidR="00AF0FF1" w:rsidRDefault="0004246C">
      <w:pPr>
        <w:ind w:left="137"/>
      </w:pPr>
      <w:r>
        <w:t>Աղյուսակ2.1.Մթնոլորտայինօդի միջինջերմաստիճանը</w:t>
      </w:r>
    </w:p>
    <w:p w:rsidR="00AF0FF1" w:rsidRDefault="00AF0FF1">
      <w:pPr>
        <w:pStyle w:val="a3"/>
        <w:spacing w:before="11"/>
        <w:rPr>
          <w:sz w:val="18"/>
        </w:rPr>
      </w:pPr>
    </w:p>
    <w:tbl>
      <w:tblPr>
        <w:tblStyle w:val="TableNormal1"/>
        <w:tblW w:w="0" w:type="auto"/>
        <w:tblInd w:w="14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87"/>
        <w:gridCol w:w="747"/>
        <w:gridCol w:w="425"/>
        <w:gridCol w:w="427"/>
        <w:gridCol w:w="425"/>
        <w:gridCol w:w="425"/>
        <w:gridCol w:w="426"/>
        <w:gridCol w:w="425"/>
        <w:gridCol w:w="425"/>
        <w:gridCol w:w="427"/>
        <w:gridCol w:w="425"/>
        <w:gridCol w:w="425"/>
        <w:gridCol w:w="387"/>
        <w:gridCol w:w="416"/>
        <w:gridCol w:w="580"/>
        <w:gridCol w:w="709"/>
        <w:gridCol w:w="709"/>
      </w:tblGrid>
      <w:tr w:rsidR="00AF0FF1">
        <w:trPr>
          <w:trHeight w:val="272"/>
        </w:trPr>
        <w:tc>
          <w:tcPr>
            <w:tcW w:w="128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7"/>
              <w:rPr>
                <w:sz w:val="21"/>
              </w:rPr>
            </w:pPr>
          </w:p>
          <w:p w:rsidR="00AF0FF1" w:rsidRDefault="0004246C">
            <w:pPr>
              <w:pStyle w:val="TableParagraph"/>
              <w:spacing w:before="1" w:line="273" w:lineRule="auto"/>
              <w:ind w:left="131" w:right="31" w:hanging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</w:t>
            </w:r>
            <w:r>
              <w:rPr>
                <w:spacing w:val="1"/>
                <w:sz w:val="18"/>
                <w:szCs w:val="18"/>
              </w:rPr>
              <w:t>ա</w:t>
            </w:r>
            <w:r>
              <w:rPr>
                <w:rFonts w:ascii="Arial MT" w:eastAsia="Arial MT" w:hAnsi="Arial MT" w:cs="Arial MT"/>
                <w:spacing w:val="-1"/>
                <w:w w:val="41"/>
                <w:sz w:val="18"/>
                <w:szCs w:val="18"/>
              </w:rPr>
              <w:t>¬</w:t>
            </w:r>
            <w:r>
              <w:rPr>
                <w:sz w:val="18"/>
                <w:szCs w:val="18"/>
              </w:rPr>
              <w:t>վա</w:t>
            </w:r>
            <w:r>
              <w:rPr>
                <w:spacing w:val="-1"/>
                <w:sz w:val="18"/>
                <w:szCs w:val="18"/>
              </w:rPr>
              <w:t>յ</w:t>
            </w:r>
            <w:r>
              <w:rPr>
                <w:sz w:val="18"/>
                <w:szCs w:val="18"/>
              </w:rPr>
              <w:t>րի ան</w:t>
            </w:r>
            <w:r>
              <w:rPr>
                <w:spacing w:val="-1"/>
                <w:sz w:val="18"/>
                <w:szCs w:val="18"/>
              </w:rPr>
              <w:t>վ</w:t>
            </w:r>
            <w:r>
              <w:rPr>
                <w:spacing w:val="1"/>
                <w:sz w:val="18"/>
                <w:szCs w:val="18"/>
              </w:rPr>
              <w:t>ա</w:t>
            </w:r>
            <w:r>
              <w:rPr>
                <w:rFonts w:ascii="Arial MT" w:eastAsia="Arial MT" w:hAnsi="Arial MT" w:cs="Arial MT"/>
                <w:spacing w:val="-1"/>
                <w:w w:val="41"/>
                <w:sz w:val="18"/>
                <w:szCs w:val="18"/>
              </w:rPr>
              <w:t>¬</w:t>
            </w:r>
            <w:r>
              <w:rPr>
                <w:sz w:val="18"/>
                <w:szCs w:val="18"/>
              </w:rPr>
              <w:t>նումը</w:t>
            </w:r>
          </w:p>
        </w:tc>
        <w:tc>
          <w:tcPr>
            <w:tcW w:w="7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3" w:line="276" w:lineRule="auto"/>
              <w:ind w:left="35" w:right="24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Բարձրու</w:t>
            </w:r>
            <w:r>
              <w:rPr>
                <w:rFonts w:ascii="Arial MT" w:eastAsia="Arial MT" w:hAnsi="Arial MT" w:cs="Arial MT"/>
                <w:spacing w:val="-1"/>
                <w:w w:val="41"/>
                <w:sz w:val="18"/>
                <w:szCs w:val="18"/>
              </w:rPr>
              <w:t>¬</w:t>
            </w:r>
            <w:r>
              <w:rPr>
                <w:sz w:val="18"/>
                <w:szCs w:val="18"/>
              </w:rPr>
              <w:t>թ</w:t>
            </w:r>
            <w:r>
              <w:rPr>
                <w:spacing w:val="-2"/>
                <w:sz w:val="18"/>
                <w:szCs w:val="18"/>
              </w:rPr>
              <w:t>յ</w:t>
            </w:r>
            <w:r>
              <w:rPr>
                <w:sz w:val="18"/>
                <w:szCs w:val="18"/>
              </w:rPr>
              <w:t>ունը ծովիմակար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դակից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,</w:t>
            </w:r>
          </w:p>
          <w:p w:rsidR="00AF0FF1" w:rsidRDefault="0004246C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</w:t>
            </w:r>
          </w:p>
        </w:tc>
        <w:tc>
          <w:tcPr>
            <w:tcW w:w="505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3"/>
              <w:ind w:left="863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Օդիմիջինամսական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ըստամիսների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°C</w:t>
            </w:r>
          </w:p>
        </w:tc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18"/>
              </w:rPr>
            </w:pPr>
          </w:p>
          <w:p w:rsidR="00AF0FF1" w:rsidRDefault="00AF0FF1">
            <w:pPr>
              <w:pStyle w:val="TableParagraph"/>
              <w:spacing w:before="2"/>
              <w:rPr>
                <w:sz w:val="13"/>
              </w:rPr>
            </w:pPr>
          </w:p>
          <w:p w:rsidR="00AF0FF1" w:rsidRDefault="0004246C">
            <w:pPr>
              <w:pStyle w:val="TableParagraph"/>
              <w:spacing w:line="276" w:lineRule="auto"/>
              <w:ind w:left="7" w:right="5" w:firstLine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Միջինտարե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կան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10"/>
              <w:rPr>
                <w:sz w:val="20"/>
              </w:rPr>
            </w:pPr>
          </w:p>
          <w:p w:rsidR="00AF0FF1" w:rsidRDefault="0004246C">
            <w:pPr>
              <w:pStyle w:val="TableParagraph"/>
              <w:spacing w:line="276" w:lineRule="auto"/>
              <w:ind w:left="11" w:righ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Բացար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ձակնվազա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գույն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F0FF1" w:rsidRDefault="00AF0FF1">
            <w:pPr>
              <w:pStyle w:val="TableParagraph"/>
              <w:spacing w:before="10"/>
              <w:rPr>
                <w:sz w:val="20"/>
              </w:rPr>
            </w:pPr>
          </w:p>
          <w:p w:rsidR="00AF0FF1" w:rsidRDefault="0004246C">
            <w:pPr>
              <w:pStyle w:val="TableParagraph"/>
              <w:spacing w:line="276" w:lineRule="auto"/>
              <w:ind w:left="5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Բացար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ձակառավե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լագույն</w:t>
            </w:r>
          </w:p>
        </w:tc>
      </w:tr>
      <w:tr w:rsidR="00AF0FF1">
        <w:trPr>
          <w:trHeight w:val="1353"/>
        </w:trPr>
        <w:tc>
          <w:tcPr>
            <w:tcW w:w="128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4" w:right="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2" w:right="2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2" w:right="2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1" w:righ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28" w:righ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1" w:righ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20"/>
              </w:rPr>
            </w:pPr>
          </w:p>
          <w:p w:rsidR="00AF0FF1" w:rsidRDefault="00AF0FF1">
            <w:pPr>
              <w:pStyle w:val="TableParagraph"/>
              <w:spacing w:before="1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XII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</w:tr>
      <w:tr w:rsidR="00AF0FF1">
        <w:trPr>
          <w:trHeight w:val="455"/>
        </w:trPr>
        <w:tc>
          <w:tcPr>
            <w:tcW w:w="1287" w:type="dxa"/>
            <w:tcBorders>
              <w:top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Գյումրի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191"/>
              <w:rPr>
                <w:sz w:val="18"/>
              </w:rPr>
            </w:pPr>
            <w:r>
              <w:rPr>
                <w:sz w:val="18"/>
              </w:rPr>
              <w:t>1528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2" w:right="21"/>
              <w:jc w:val="center"/>
              <w:rPr>
                <w:sz w:val="18"/>
              </w:rPr>
            </w:pPr>
            <w:r>
              <w:rPr>
                <w:sz w:val="18"/>
              </w:rPr>
              <w:t>-9.0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-7.2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2" w:right="26"/>
              <w:jc w:val="center"/>
              <w:rPr>
                <w:sz w:val="18"/>
              </w:rPr>
            </w:pPr>
            <w:r>
              <w:rPr>
                <w:sz w:val="18"/>
              </w:rPr>
              <w:t>-1.2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2" w:right="26"/>
              <w:jc w:val="center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4" w:right="27"/>
              <w:jc w:val="center"/>
              <w:rPr>
                <w:sz w:val="18"/>
              </w:rPr>
            </w:pPr>
            <w:r>
              <w:rPr>
                <w:sz w:val="18"/>
              </w:rPr>
              <w:t>11.7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15.5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0" w:right="26"/>
              <w:jc w:val="center"/>
              <w:rPr>
                <w:sz w:val="18"/>
              </w:rPr>
            </w:pPr>
            <w:r>
              <w:rPr>
                <w:sz w:val="18"/>
              </w:rPr>
              <w:t>19.5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55"/>
              <w:rPr>
                <w:sz w:val="18"/>
              </w:rPr>
            </w:pPr>
            <w:r>
              <w:rPr>
                <w:sz w:val="18"/>
              </w:rPr>
              <w:t>19.5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32" w:right="26"/>
              <w:jc w:val="center"/>
              <w:rPr>
                <w:sz w:val="18"/>
              </w:rPr>
            </w:pPr>
            <w:r>
              <w:rPr>
                <w:sz w:val="18"/>
              </w:rPr>
              <w:t>15.2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29" w:right="26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76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56"/>
              <w:rPr>
                <w:sz w:val="18"/>
              </w:rPr>
            </w:pPr>
            <w:r>
              <w:rPr>
                <w:sz w:val="18"/>
              </w:rPr>
              <w:t>-5.1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171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225"/>
              <w:rPr>
                <w:sz w:val="18"/>
              </w:rPr>
            </w:pPr>
            <w:r>
              <w:rPr>
                <w:sz w:val="18"/>
              </w:rPr>
              <w:t>-36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AF0FF1" w:rsidRDefault="0004246C">
            <w:pPr>
              <w:pStyle w:val="TableParagraph"/>
              <w:spacing w:before="92"/>
              <w:ind w:left="234" w:right="234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</w:tbl>
    <w:p w:rsidR="00AF0FF1" w:rsidRDefault="00AF0FF1">
      <w:pPr>
        <w:pStyle w:val="a3"/>
        <w:rPr>
          <w:sz w:val="22"/>
        </w:rPr>
      </w:pPr>
    </w:p>
    <w:p w:rsidR="00AF0FF1" w:rsidRDefault="00AF0FF1">
      <w:pPr>
        <w:pStyle w:val="a3"/>
        <w:spacing w:before="6"/>
        <w:rPr>
          <w:sz w:val="19"/>
        </w:rPr>
      </w:pPr>
    </w:p>
    <w:p w:rsidR="00AF0FF1" w:rsidRDefault="0004246C">
      <w:pPr>
        <w:ind w:left="137"/>
      </w:pPr>
      <w:r>
        <w:t>Աղյուսակ2.2.Օդիհարաբերականխոնավությունը</w:t>
      </w:r>
    </w:p>
    <w:p w:rsidR="00AF0FF1" w:rsidRDefault="00AF0FF1">
      <w:pPr>
        <w:pStyle w:val="a3"/>
        <w:spacing w:before="12"/>
        <w:rPr>
          <w:sz w:val="18"/>
        </w:rPr>
      </w:pPr>
    </w:p>
    <w:tbl>
      <w:tblPr>
        <w:tblStyle w:val="TableNormal1"/>
        <w:tblW w:w="0" w:type="auto"/>
        <w:tblInd w:w="1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572"/>
        <w:gridCol w:w="374"/>
        <w:gridCol w:w="376"/>
        <w:gridCol w:w="374"/>
        <w:gridCol w:w="374"/>
        <w:gridCol w:w="374"/>
        <w:gridCol w:w="376"/>
        <w:gridCol w:w="377"/>
        <w:gridCol w:w="374"/>
        <w:gridCol w:w="376"/>
        <w:gridCol w:w="376"/>
        <w:gridCol w:w="374"/>
        <w:gridCol w:w="376"/>
        <w:gridCol w:w="1038"/>
        <w:gridCol w:w="993"/>
        <w:gridCol w:w="990"/>
      </w:tblGrid>
      <w:tr w:rsidR="00AF0FF1">
        <w:trPr>
          <w:trHeight w:val="272"/>
        </w:trPr>
        <w:tc>
          <w:tcPr>
            <w:tcW w:w="157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rPr>
                <w:sz w:val="18"/>
              </w:rPr>
            </w:pPr>
          </w:p>
          <w:p w:rsidR="00AF0FF1" w:rsidRDefault="00AF0FF1">
            <w:pPr>
              <w:pStyle w:val="TableParagraph"/>
              <w:spacing w:before="7"/>
              <w:rPr>
                <w:sz w:val="15"/>
              </w:rPr>
            </w:pPr>
          </w:p>
          <w:p w:rsidR="00AF0FF1" w:rsidRDefault="0004246C">
            <w:pPr>
              <w:pStyle w:val="TableParagraph"/>
              <w:spacing w:line="276" w:lineRule="auto"/>
              <w:ind w:left="297" w:right="171" w:hanging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</w:t>
            </w:r>
            <w:r>
              <w:rPr>
                <w:spacing w:val="1"/>
                <w:sz w:val="18"/>
                <w:szCs w:val="18"/>
              </w:rPr>
              <w:t>ա</w:t>
            </w:r>
            <w:r>
              <w:rPr>
                <w:rFonts w:ascii="Arial MT" w:eastAsia="Arial MT" w:hAnsi="Arial MT" w:cs="Arial MT"/>
                <w:spacing w:val="-1"/>
                <w:w w:val="41"/>
                <w:sz w:val="18"/>
                <w:szCs w:val="18"/>
              </w:rPr>
              <w:t>¬</w:t>
            </w:r>
            <w:r>
              <w:rPr>
                <w:sz w:val="18"/>
                <w:szCs w:val="18"/>
              </w:rPr>
              <w:t>վա</w:t>
            </w:r>
            <w:r>
              <w:rPr>
                <w:spacing w:val="-1"/>
                <w:sz w:val="18"/>
                <w:szCs w:val="18"/>
              </w:rPr>
              <w:t>յ</w:t>
            </w:r>
            <w:r>
              <w:rPr>
                <w:sz w:val="18"/>
                <w:szCs w:val="18"/>
              </w:rPr>
              <w:t>րի անվանումը</w:t>
            </w:r>
          </w:p>
        </w:tc>
        <w:tc>
          <w:tcPr>
            <w:tcW w:w="7522" w:type="dxa"/>
            <w:gridSpan w:val="15"/>
            <w:tcBorders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before="3"/>
              <w:ind w:left="2110" w:right="2091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Օդիհարաբերականխոնավությունը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.%</w:t>
            </w:r>
          </w:p>
        </w:tc>
      </w:tr>
      <w:tr w:rsidR="00AF0FF1">
        <w:trPr>
          <w:trHeight w:val="292"/>
        </w:trPr>
        <w:tc>
          <w:tcPr>
            <w:tcW w:w="15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22"/>
              <w:ind w:left="1608" w:right="15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ըստամիսների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spacing w:line="273" w:lineRule="auto"/>
              <w:ind w:left="83" w:right="41" w:firstLine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Միջինտար</w:t>
            </w:r>
            <w:r>
              <w:rPr>
                <w:spacing w:val="1"/>
                <w:sz w:val="18"/>
                <w:szCs w:val="18"/>
              </w:rPr>
              <w:t>ե</w:t>
            </w:r>
            <w:r>
              <w:rPr>
                <w:rFonts w:ascii="Arial MT" w:eastAsia="Arial MT" w:hAnsi="Arial MT" w:cs="Arial MT"/>
                <w:spacing w:val="-1"/>
                <w:w w:val="41"/>
                <w:sz w:val="18"/>
                <w:szCs w:val="18"/>
              </w:rPr>
              <w:t>¬</w:t>
            </w:r>
            <w:r>
              <w:rPr>
                <w:sz w:val="18"/>
                <w:szCs w:val="18"/>
              </w:rPr>
              <w:t>կան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before="22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միջինըժամը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15-</w:t>
            </w:r>
            <w:r>
              <w:rPr>
                <w:sz w:val="18"/>
                <w:szCs w:val="18"/>
              </w:rPr>
              <w:t>ին</w:t>
            </w:r>
          </w:p>
        </w:tc>
      </w:tr>
      <w:tr w:rsidR="00AF0FF1">
        <w:trPr>
          <w:trHeight w:val="840"/>
        </w:trPr>
        <w:tc>
          <w:tcPr>
            <w:tcW w:w="15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29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IV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60" w:right="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6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VIII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IX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right="8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64" w:right="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XII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23"/>
              <w:ind w:left="251" w:hanging="72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ամենա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</w:p>
          <w:p w:rsidR="00AF0FF1" w:rsidRDefault="0004246C">
            <w:pPr>
              <w:pStyle w:val="TableParagraph"/>
              <w:spacing w:before="3" w:line="270" w:lineRule="atLeast"/>
              <w:ind w:left="205" w:right="155" w:firstLine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ցուրտամսվա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before="159" w:line="273" w:lineRule="auto"/>
              <w:ind w:left="198" w:right="16" w:hanging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Ամենաշոգամսվա</w:t>
            </w:r>
          </w:p>
        </w:tc>
      </w:tr>
      <w:tr w:rsidR="00AF0FF1">
        <w:trPr>
          <w:trHeight w:val="273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1"/>
              <w:ind w:left="4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Գյումրի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27" w:right="1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76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31" w:right="1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68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10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60" w:right="4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35" w:right="1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58" w:right="4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right="7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64" w:right="3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3" w:right="39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393" w:right="36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387" w:right="36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</w:tr>
    </w:tbl>
    <w:p w:rsidR="00AF0FF1" w:rsidRDefault="00AF0FF1">
      <w:pPr>
        <w:pStyle w:val="a3"/>
        <w:rPr>
          <w:sz w:val="22"/>
        </w:rPr>
      </w:pPr>
    </w:p>
    <w:p w:rsidR="00AF0FF1" w:rsidRDefault="00AF0FF1">
      <w:pPr>
        <w:pStyle w:val="a3"/>
        <w:spacing w:before="10"/>
        <w:rPr>
          <w:sz w:val="18"/>
        </w:rPr>
      </w:pPr>
    </w:p>
    <w:p w:rsidR="00AF0FF1" w:rsidRDefault="0004246C">
      <w:pPr>
        <w:ind w:left="137"/>
      </w:pPr>
      <w:r>
        <w:t>Աղյուսակ2.3.Մթնոլորտայինտեղումները</w:t>
      </w: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spacing w:before="7"/>
        <w:rPr>
          <w:sz w:val="15"/>
        </w:rPr>
      </w:pPr>
    </w:p>
    <w:tbl>
      <w:tblPr>
        <w:tblStyle w:val="TableNormal1"/>
        <w:tblW w:w="0" w:type="auto"/>
        <w:tblInd w:w="15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84"/>
        <w:gridCol w:w="348"/>
        <w:gridCol w:w="348"/>
        <w:gridCol w:w="346"/>
        <w:gridCol w:w="348"/>
        <w:gridCol w:w="346"/>
        <w:gridCol w:w="348"/>
        <w:gridCol w:w="346"/>
        <w:gridCol w:w="347"/>
        <w:gridCol w:w="346"/>
        <w:gridCol w:w="346"/>
        <w:gridCol w:w="346"/>
        <w:gridCol w:w="348"/>
        <w:gridCol w:w="794"/>
        <w:gridCol w:w="994"/>
        <w:gridCol w:w="703"/>
        <w:gridCol w:w="1137"/>
      </w:tblGrid>
      <w:tr w:rsidR="00AF0FF1">
        <w:trPr>
          <w:trHeight w:val="536"/>
        </w:trPr>
        <w:tc>
          <w:tcPr>
            <w:tcW w:w="1284" w:type="dxa"/>
            <w:vMerge w:val="restart"/>
            <w:tcBorders>
              <w:bottom w:val="single" w:sz="4" w:space="0" w:color="000000"/>
              <w:right w:val="single" w:sz="2" w:space="0" w:color="000000"/>
            </w:tcBorders>
          </w:tcPr>
          <w:p w:rsidR="00AF0FF1" w:rsidRDefault="00AF0FF1">
            <w:pPr>
              <w:pStyle w:val="TableParagraph"/>
              <w:rPr>
                <w:sz w:val="18"/>
              </w:rPr>
            </w:pPr>
          </w:p>
          <w:p w:rsidR="00AF0FF1" w:rsidRDefault="00AF0FF1">
            <w:pPr>
              <w:pStyle w:val="TableParagraph"/>
              <w:spacing w:before="12"/>
              <w:rPr>
                <w:sz w:val="23"/>
              </w:rPr>
            </w:pPr>
          </w:p>
          <w:p w:rsidR="00AF0FF1" w:rsidRDefault="0004246C">
            <w:pPr>
              <w:pStyle w:val="TableParagraph"/>
              <w:spacing w:line="276" w:lineRule="auto"/>
              <w:ind w:left="153" w:right="29" w:hanging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</w:t>
            </w:r>
            <w:r>
              <w:rPr>
                <w:spacing w:val="1"/>
                <w:sz w:val="18"/>
                <w:szCs w:val="18"/>
              </w:rPr>
              <w:t>ա</w:t>
            </w:r>
            <w:r>
              <w:rPr>
                <w:rFonts w:ascii="Arial MT" w:eastAsia="Arial MT" w:hAnsi="Arial MT" w:cs="Arial MT"/>
                <w:spacing w:val="-1"/>
                <w:w w:val="41"/>
                <w:sz w:val="18"/>
                <w:szCs w:val="18"/>
              </w:rPr>
              <w:t>¬</w:t>
            </w:r>
            <w:r>
              <w:rPr>
                <w:sz w:val="18"/>
                <w:szCs w:val="18"/>
              </w:rPr>
              <w:t>վա</w:t>
            </w:r>
            <w:r>
              <w:rPr>
                <w:spacing w:val="-1"/>
                <w:sz w:val="18"/>
                <w:szCs w:val="18"/>
              </w:rPr>
              <w:t>յ</w:t>
            </w:r>
            <w:r>
              <w:rPr>
                <w:sz w:val="18"/>
                <w:szCs w:val="18"/>
              </w:rPr>
              <w:t>րի անվանումը</w:t>
            </w:r>
          </w:p>
        </w:tc>
        <w:tc>
          <w:tcPr>
            <w:tcW w:w="4957" w:type="dxa"/>
            <w:gridSpan w:val="1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30" w:lineRule="exact"/>
              <w:ind w:left="760" w:right="7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Տեղումներիքանակըմիջինամսականմմ</w:t>
            </w:r>
          </w:p>
          <w:p w:rsidR="00AF0FF1" w:rsidRDefault="0004246C">
            <w:pPr>
              <w:pStyle w:val="TableParagraph"/>
              <w:spacing w:before="36"/>
              <w:ind w:left="760" w:right="7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օրականառավելագույնը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before="130"/>
              <w:ind w:left="7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Ձյանծածկույթը</w:t>
            </w:r>
          </w:p>
        </w:tc>
      </w:tr>
      <w:tr w:rsidR="00AF0FF1">
        <w:trPr>
          <w:trHeight w:val="258"/>
        </w:trPr>
        <w:tc>
          <w:tcPr>
            <w:tcW w:w="1284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20"/>
              <w:ind w:left="1450" w:right="144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89"/>
                <w:sz w:val="18"/>
              </w:rPr>
              <w:t>Áë</w:t>
            </w:r>
            <w:r>
              <w:rPr>
                <w:rFonts w:ascii="Arial MT" w:hAnsi="Arial MT"/>
                <w:w w:val="295"/>
                <w:sz w:val="18"/>
              </w:rPr>
              <w:t>ï</w:t>
            </w:r>
            <w:r>
              <w:rPr>
                <w:rFonts w:ascii="Arial MT" w:hAnsi="Arial MT"/>
                <w:w w:val="95"/>
                <w:sz w:val="18"/>
              </w:rPr>
              <w:t>uÙÇ</w:t>
            </w:r>
            <w:r>
              <w:rPr>
                <w:rFonts w:ascii="Arial MT" w:hAnsi="Arial MT"/>
                <w:w w:val="89"/>
                <w:sz w:val="18"/>
              </w:rPr>
              <w:t>ëÝ</w:t>
            </w:r>
            <w:r>
              <w:rPr>
                <w:rFonts w:ascii="Arial MT" w:hAnsi="Arial MT"/>
                <w:w w:val="97"/>
                <w:sz w:val="18"/>
              </w:rPr>
              <w:t>»</w:t>
            </w:r>
            <w:r>
              <w:rPr>
                <w:rFonts w:ascii="Arial MT" w:hAnsi="Arial MT"/>
                <w:spacing w:val="2"/>
                <w:w w:val="97"/>
                <w:sz w:val="18"/>
              </w:rPr>
              <w:t>h</w:t>
            </w:r>
            <w:r>
              <w:rPr>
                <w:rFonts w:ascii="Arial MT" w:hAnsi="Arial MT"/>
                <w:w w:val="101"/>
                <w:sz w:val="18"/>
              </w:rPr>
              <w:t>ç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4"/>
            </w:pPr>
          </w:p>
          <w:p w:rsidR="00AF0FF1" w:rsidRDefault="0004246C">
            <w:pPr>
              <w:pStyle w:val="TableParagraph"/>
              <w:spacing w:line="276" w:lineRule="auto"/>
              <w:ind w:left="220" w:right="95" w:hanging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կան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157" w:line="276" w:lineRule="auto"/>
              <w:ind w:left="64" w:right="49" w:hanging="12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տասնօրյա</w:t>
            </w:r>
            <w:r>
              <w:rPr>
                <w:sz w:val="18"/>
                <w:szCs w:val="18"/>
              </w:rPr>
              <w:t>առավելա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գույնը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սմ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4"/>
            </w:pPr>
          </w:p>
          <w:p w:rsidR="00AF0FF1" w:rsidRDefault="0004246C">
            <w:pPr>
              <w:pStyle w:val="TableParagraph"/>
              <w:spacing w:line="276" w:lineRule="auto"/>
              <w:ind w:left="141" w:right="79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օրերիթիվը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before="22" w:line="276" w:lineRule="auto"/>
              <w:ind w:left="153" w:right="151" w:firstLine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ջրի առա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վելագույն</w:t>
            </w:r>
            <w:r>
              <w:rPr>
                <w:sz w:val="18"/>
                <w:szCs w:val="18"/>
              </w:rPr>
              <w:t>քանակը</w:t>
            </w:r>
          </w:p>
          <w:p w:rsidR="00AF0FF1" w:rsidRDefault="0004246C">
            <w:pPr>
              <w:pStyle w:val="TableParagraph"/>
              <w:spacing w:line="235" w:lineRule="exact"/>
              <w:ind w:left="4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ձյանմեջ</w:t>
            </w:r>
            <w:r>
              <w:rPr>
                <w:rFonts w:ascii="Arial MT" w:eastAsia="Arial MT" w:hAnsi="Arial MT" w:cs="Arial MT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մմ</w:t>
            </w:r>
          </w:p>
        </w:tc>
      </w:tr>
      <w:tr w:rsidR="00AF0FF1">
        <w:trPr>
          <w:trHeight w:val="841"/>
        </w:trPr>
        <w:tc>
          <w:tcPr>
            <w:tcW w:w="1284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II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1" w:right="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1" w:right="3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IV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1" w:right="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1" w:right="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VII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VIII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8" w:right="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IX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35" w:right="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AF0FF1">
            <w:pPr>
              <w:pStyle w:val="TableParagraph"/>
              <w:spacing w:before="8"/>
              <w:rPr>
                <w:sz w:val="23"/>
              </w:rPr>
            </w:pPr>
          </w:p>
          <w:p w:rsidR="00AF0FF1" w:rsidRDefault="0004246C">
            <w:pPr>
              <w:pStyle w:val="TableParagraph"/>
              <w:ind w:left="41" w:right="3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XII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</w:tr>
      <w:tr w:rsidR="00AF0FF1">
        <w:trPr>
          <w:trHeight w:val="246"/>
        </w:trPr>
        <w:tc>
          <w:tcPr>
            <w:tcW w:w="12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118"/>
              <w:ind w:lef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Գյումրի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2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23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8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25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3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30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55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3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90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3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71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3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46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8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36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0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31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7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39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38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28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41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24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9" w:lineRule="exact"/>
              <w:ind w:left="236" w:right="2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  <w:u w:val="single"/>
              </w:rPr>
              <w:t>498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126"/>
              <w:ind w:left="382" w:right="37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61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before="126"/>
              <w:ind w:left="238" w:right="23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FF1" w:rsidRDefault="0004246C">
            <w:pPr>
              <w:pStyle w:val="TableParagraph"/>
              <w:spacing w:before="126"/>
              <w:ind w:left="402" w:right="40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129</w:t>
            </w:r>
          </w:p>
        </w:tc>
      </w:tr>
      <w:tr w:rsidR="00AF0FF1">
        <w:trPr>
          <w:trHeight w:val="250"/>
        </w:trPr>
        <w:tc>
          <w:tcPr>
            <w:tcW w:w="12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2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17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8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3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3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3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3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34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8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47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0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64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7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38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41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04246C">
            <w:pPr>
              <w:pStyle w:val="TableParagraph"/>
              <w:spacing w:line="214" w:lineRule="exact"/>
              <w:ind w:left="236" w:right="2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</w:tr>
    </w:tbl>
    <w:p w:rsidR="00AF0FF1" w:rsidRDefault="00AF0FF1">
      <w:pPr>
        <w:pStyle w:val="a3"/>
        <w:spacing w:before="11"/>
        <w:rPr>
          <w:sz w:val="7"/>
        </w:rPr>
      </w:pPr>
    </w:p>
    <w:p w:rsidR="00AF0FF1" w:rsidRDefault="0004246C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28</w:t>
      </w:r>
    </w:p>
    <w:p w:rsidR="00AF0FF1" w:rsidRDefault="00AF0FF1">
      <w:pPr>
        <w:jc w:val="right"/>
        <w:rPr>
          <w:rFonts w:ascii="Calibri"/>
          <w:sz w:val="20"/>
        </w:rPr>
        <w:sectPr w:rsidR="00AF0FF1">
          <w:headerReference w:type="default" r:id="rId21"/>
          <w:footerReference w:type="default" r:id="rId22"/>
          <w:pgSz w:w="16840" w:h="11910" w:orient="landscape"/>
          <w:pgMar w:top="1100" w:right="880" w:bottom="280" w:left="1000" w:header="0" w:footer="0" w:gutter="0"/>
          <w:cols w:space="720"/>
        </w:sectPr>
      </w:pPr>
    </w:p>
    <w:p w:rsidR="00AF0FF1" w:rsidRPr="00F90DCE" w:rsidRDefault="0004246C">
      <w:pPr>
        <w:pStyle w:val="a6"/>
        <w:numPr>
          <w:ilvl w:val="1"/>
          <w:numId w:val="17"/>
        </w:numPr>
        <w:tabs>
          <w:tab w:val="left" w:pos="1310"/>
        </w:tabs>
        <w:spacing w:before="18"/>
        <w:ind w:left="1309" w:hanging="361"/>
        <w:jc w:val="left"/>
        <w:rPr>
          <w:b/>
          <w:sz w:val="24"/>
          <w:szCs w:val="24"/>
        </w:rPr>
      </w:pPr>
      <w:bookmarkStart w:id="14" w:name="_bookmark15"/>
      <w:bookmarkEnd w:id="14"/>
      <w:r w:rsidRPr="00F90DCE">
        <w:rPr>
          <w:b/>
          <w:sz w:val="24"/>
          <w:szCs w:val="24"/>
        </w:rPr>
        <w:lastRenderedPageBreak/>
        <w:t>Օդայինավազան</w:t>
      </w:r>
    </w:p>
    <w:p w:rsidR="00AF0FF1" w:rsidRDefault="00AF0FF1">
      <w:pPr>
        <w:pStyle w:val="a3"/>
      </w:pPr>
    </w:p>
    <w:p w:rsidR="00AF0FF1" w:rsidRDefault="0004246C" w:rsidP="00F90DCE">
      <w:pPr>
        <w:pStyle w:val="a3"/>
        <w:spacing w:before="206" w:line="360" w:lineRule="auto"/>
        <w:ind w:left="229" w:right="156" w:firstLine="719"/>
        <w:jc w:val="both"/>
      </w:pPr>
      <w:r>
        <w:t>Օդայինավազանիաղտոտվածությանմոնտորինգայինաշխատանքներըկատարվում են ՀՀ շրջակա միջավայրի նախարարության «Հիդրոօդերևութաբանությանևմոնթորինգի կենտրոն»ՊՈԱԿ-իկողմից:</w:t>
      </w:r>
    </w:p>
    <w:p w:rsidR="00AF0FF1" w:rsidRDefault="0004246C" w:rsidP="00F90DCE">
      <w:pPr>
        <w:pStyle w:val="a3"/>
        <w:spacing w:line="360" w:lineRule="auto"/>
        <w:ind w:left="229" w:right="154" w:firstLine="719"/>
        <w:jc w:val="both"/>
      </w:pPr>
      <w:r>
        <w:t>Գյումրի համայնքի մթնոլորտային օդում իրականացվում են ընդհանուր փոշու,ծծմբիերկօքսիդիևազոտիերկօքսիդիմշտադիտարկումներքաղաքումգործող24դիտակետերումև 1 ստացիոնար դիտակայանում։</w:t>
      </w:r>
    </w:p>
    <w:p w:rsidR="00AF0FF1" w:rsidRDefault="0004246C" w:rsidP="00F90DCE">
      <w:pPr>
        <w:pStyle w:val="a3"/>
        <w:spacing w:line="360" w:lineRule="auto"/>
        <w:ind w:left="229" w:right="151"/>
        <w:jc w:val="both"/>
      </w:pPr>
      <w:r>
        <w:t>Քաղաքիանշարժդիտակայանումմթնոլորտումփոշուպարունակությանորոշմանհամար վերցվել է օդի 301 փորձանմուշ: Փոշու միջին տարեկան կոնցենտրացիան չիգերազանցելՍԹԿ-ն:</w:t>
      </w:r>
    </w:p>
    <w:p w:rsidR="00AF0FF1" w:rsidRDefault="0004246C" w:rsidP="00F90DCE">
      <w:pPr>
        <w:pStyle w:val="a3"/>
        <w:spacing w:line="360" w:lineRule="auto"/>
        <w:ind w:left="229" w:right="154"/>
        <w:jc w:val="both"/>
      </w:pPr>
      <w:r>
        <w:t>2020թ. քաղաքի մթնոլորտի աղտոտվածությունը (ըստ մթնոլորտն աղտոտող 3 նյութերի)միջինից ցածր մակարդակի է, մթնոլորտի աղտոտվածության ցուցանիշը 1.66 է (փոշի`0.56,ծծմբի երկօքսիդ`0.73, ազոտիերկօքսիդ` 0.37):</w:t>
      </w:r>
    </w:p>
    <w:p w:rsidR="00AF0FF1" w:rsidRDefault="0004246C" w:rsidP="00F90DCE">
      <w:pPr>
        <w:pStyle w:val="a3"/>
        <w:spacing w:line="360" w:lineRule="auto"/>
        <w:ind w:left="229"/>
        <w:jc w:val="both"/>
      </w:pPr>
      <w:r>
        <w:t>Վերջին 5 տարիների ընթացքում դիտվել է փոշու կոնցենտրացիայի նվազման տենդենց:Քաղաքի24շարժականդիտակետերիպասիվնմուշառիչներովմթնոլորտումծծմբիերկօքսիդիևազոտիերկօքսիդիպարունակություններըորոշելուհամարընդհանուրառմամբվերցվելէօդի2165փորձանմուշ:Որոշվածնյութերիմիջինտարեկանկոնցենտրացիաններըչեն գերազանցել համապատասխան ՍԹԿ-ները:</w:t>
      </w:r>
    </w:p>
    <w:p w:rsidR="00AF0FF1" w:rsidRDefault="0004246C" w:rsidP="00F90DCE">
      <w:pPr>
        <w:pStyle w:val="a3"/>
        <w:spacing w:line="360" w:lineRule="auto"/>
        <w:ind w:left="229" w:firstLine="539"/>
        <w:jc w:val="both"/>
      </w:pPr>
      <w:r>
        <w:t>Գյումրիքաղաքիմթնոլորտայինօդումորոշվածնյութերիմիջինամսականկոնցցենտրացիաներիփոփոխությունները.</w:t>
      </w:r>
    </w:p>
    <w:p w:rsidR="00AF0FF1" w:rsidRDefault="00AF0FF1" w:rsidP="00F90DCE">
      <w:pPr>
        <w:spacing w:line="360" w:lineRule="auto"/>
        <w:jc w:val="both"/>
        <w:sectPr w:rsidR="00AF0FF1">
          <w:headerReference w:type="default" r:id="rId23"/>
          <w:footerReference w:type="default" r:id="rId24"/>
          <w:pgSz w:w="11910" w:h="16840"/>
          <w:pgMar w:top="960" w:right="520" w:bottom="840" w:left="1360" w:header="0" w:footer="655" w:gutter="0"/>
          <w:pgNumType w:start="29"/>
          <w:cols w:space="720"/>
        </w:sectPr>
      </w:pPr>
    </w:p>
    <w:p w:rsidR="00AF0FF1" w:rsidRDefault="0004246C">
      <w:pPr>
        <w:spacing w:before="80"/>
        <w:ind w:left="769"/>
        <w:rPr>
          <w:sz w:val="19"/>
          <w:szCs w:val="19"/>
        </w:rPr>
      </w:pPr>
      <w:r>
        <w:rPr>
          <w:w w:val="95"/>
          <w:sz w:val="19"/>
          <w:szCs w:val="19"/>
        </w:rPr>
        <w:lastRenderedPageBreak/>
        <w:t>Գյումրիքաղաքումորոշվածաղտոտիչներիմիջինամսականկոնցենտրացիաներիփոփոխությունները</w:t>
      </w:r>
    </w:p>
    <w:p w:rsidR="00AF0FF1" w:rsidRDefault="0004246C">
      <w:pPr>
        <w:pStyle w:val="a3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1009014</wp:posOffset>
            </wp:positionH>
            <wp:positionV relativeFrom="paragraph">
              <wp:posOffset>125446</wp:posOffset>
            </wp:positionV>
            <wp:extent cx="6116358" cy="666692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58" cy="66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FF1" w:rsidRDefault="00AF0FF1">
      <w:pPr>
        <w:rPr>
          <w:sz w:val="12"/>
        </w:rPr>
        <w:sectPr w:rsidR="00AF0FF1">
          <w:headerReference w:type="default" r:id="rId26"/>
          <w:footerReference w:type="default" r:id="rId27"/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Pr="00F90DCE" w:rsidRDefault="0004246C">
      <w:pPr>
        <w:pStyle w:val="a6"/>
        <w:numPr>
          <w:ilvl w:val="1"/>
          <w:numId w:val="17"/>
        </w:numPr>
        <w:tabs>
          <w:tab w:val="left" w:pos="1310"/>
        </w:tabs>
        <w:spacing w:before="89"/>
        <w:ind w:left="1309" w:hanging="361"/>
        <w:jc w:val="left"/>
        <w:rPr>
          <w:b/>
          <w:sz w:val="24"/>
          <w:szCs w:val="24"/>
        </w:rPr>
      </w:pPr>
      <w:bookmarkStart w:id="15" w:name="_bookmark16"/>
      <w:bookmarkEnd w:id="15"/>
      <w:r w:rsidRPr="00F90DCE">
        <w:rPr>
          <w:b/>
          <w:sz w:val="24"/>
          <w:szCs w:val="24"/>
        </w:rPr>
        <w:lastRenderedPageBreak/>
        <w:t>Ջրայինռեսուրսներ</w:t>
      </w:r>
    </w:p>
    <w:p w:rsidR="00AF0FF1" w:rsidRPr="00F44899" w:rsidRDefault="0004246C" w:rsidP="00F90DCE">
      <w:pPr>
        <w:pStyle w:val="a3"/>
        <w:spacing w:before="160" w:line="360" w:lineRule="auto"/>
        <w:ind w:left="229" w:right="152" w:firstLine="719"/>
        <w:jc w:val="both"/>
      </w:pPr>
      <w:r w:rsidRPr="00F44899">
        <w:t>Հայաստանի Հանրապետությունում մակերևութային ջրերի որակի գնահատմանհամակարգըջրիորակիյուրաքանչյուրցուցանիշիհամարտարբերակումէկարգավիճակի հինգ դաս` «գերազանց» (1-ին դաս), «լավ» (2-րդ դաս), «միջակ» (3-րդդաս),«անբավարար»(4-րդդաս)և«վատ»(5-րդդաս):Ջրիորակիընդհանրականգնահատականըձևավորվումէվատագույնորակցուցաբերողցուցանիշիդասով:Սևանա լճի և Արաքս գետի ջրի որակի գնահատումը դեռևս կատարվում է համաձայն1990թվականինընդունվածմակերևութայինջրերիաղտոտվածությանձկնատնտեսական սահմանային թույլատրելի կոնցենտրացիաների:</w:t>
      </w:r>
    </w:p>
    <w:p w:rsidR="00AF0FF1" w:rsidRPr="00F44899" w:rsidRDefault="0004246C" w:rsidP="00F90DCE">
      <w:pPr>
        <w:pStyle w:val="a3"/>
        <w:spacing w:line="360" w:lineRule="auto"/>
        <w:ind w:left="229" w:right="154" w:firstLine="719"/>
        <w:jc w:val="both"/>
      </w:pPr>
      <w:r w:rsidRPr="00F44899">
        <w:t>2019 թվականի տվյալների համաձայն ՀՀ գետերի 26.5%-ը գնահատվել է 2- րդդասի(«լավ»որակի),40.8%-ըգնահատվելէ3-րդդասի(«միջակ»որակի),11.2%-ըգնահատվել է 4-րդ դասի («անբավարար» որակի) և 21.4%-ը գնահատվել է 5-րդ դասի(«վատ»որակի):</w:t>
      </w:r>
    </w:p>
    <w:p w:rsidR="00AF0FF1" w:rsidRPr="00F44899" w:rsidRDefault="0004246C" w:rsidP="00F90DCE">
      <w:pPr>
        <w:spacing w:line="360" w:lineRule="auto"/>
        <w:ind w:left="229"/>
        <w:jc w:val="both"/>
        <w:rPr>
          <w:sz w:val="24"/>
          <w:szCs w:val="24"/>
        </w:rPr>
      </w:pPr>
      <w:r w:rsidRPr="00F44899">
        <w:rPr>
          <w:sz w:val="24"/>
          <w:szCs w:val="24"/>
        </w:rPr>
        <w:t>Ախուրյանիջրավազանայինկառավարմանտարածք</w:t>
      </w:r>
    </w:p>
    <w:p w:rsidR="00AF0FF1" w:rsidRPr="00F44899" w:rsidRDefault="0004246C" w:rsidP="00F90DCE">
      <w:pPr>
        <w:spacing w:line="360" w:lineRule="auto"/>
        <w:ind w:left="229" w:right="178"/>
        <w:jc w:val="both"/>
        <w:rPr>
          <w:sz w:val="24"/>
          <w:szCs w:val="24"/>
        </w:rPr>
      </w:pPr>
      <w:r w:rsidRPr="00F44899">
        <w:rPr>
          <w:sz w:val="24"/>
          <w:szCs w:val="24"/>
        </w:rPr>
        <w:t>Ախուրյան գետի ջրի որակը Ամասիա գյուղից ներքև հատվածում գնահատվել է «անբավարար»(4-րդդաս)՝պայմանավորվածֆոսֆատիոնով,Գյումրիքաղաքիցվերևևներքևհատվածներում՝</w:t>
      </w:r>
    </w:p>
    <w:p w:rsidR="00AF0FF1" w:rsidRPr="00F44899" w:rsidRDefault="0004246C" w:rsidP="00F90DCE">
      <w:pPr>
        <w:spacing w:line="360" w:lineRule="auto"/>
        <w:ind w:left="229" w:right="401"/>
        <w:jc w:val="both"/>
        <w:rPr>
          <w:sz w:val="24"/>
          <w:szCs w:val="24"/>
        </w:rPr>
      </w:pPr>
      <w:r w:rsidRPr="00F44899">
        <w:rPr>
          <w:sz w:val="24"/>
          <w:szCs w:val="24"/>
        </w:rPr>
        <w:t>«միջակ» (3-րդ դաս)՝ պայմանավորված ամոնիում, նիտրիտ և ֆոսֆատ իոններով, մոլիբդենով,երկաթով, ընդհանուր ֆոսֆորով և կախյալ նյութերով: Բագարան գյուղից ներքև հատվածումգետի ջրի որակը գնահատվել է «միջակ» (3-րդ դաս)՝ պայմանավորված ֆոսֆատ իոնով,մոլիբդենով,մանգանով,երկաթովևկախյալնյութերով:</w:t>
      </w:r>
    </w:p>
    <w:p w:rsidR="00AF0FF1" w:rsidRPr="00F44899" w:rsidRDefault="0004246C" w:rsidP="00F90DCE">
      <w:pPr>
        <w:spacing w:line="360" w:lineRule="auto"/>
        <w:ind w:right="154"/>
        <w:jc w:val="both"/>
        <w:rPr>
          <w:sz w:val="24"/>
          <w:szCs w:val="24"/>
        </w:rPr>
      </w:pPr>
      <w:r w:rsidRPr="00F44899">
        <w:rPr>
          <w:sz w:val="24"/>
          <w:szCs w:val="24"/>
        </w:rPr>
        <w:t>Աշոցք գետի ջրի որակը Մուսայելյան գյուղից վերև հատվածում գնահատվել է «լավ» (2-րդ դաս),գետաբերանիհատվածում`«միջակ»(3-րդդաս)՝պայմանավորվածարսենով,երկաթովևբորով:</w:t>
      </w:r>
    </w:p>
    <w:p w:rsidR="00AF0FF1" w:rsidRPr="00F44899" w:rsidRDefault="0004246C" w:rsidP="00F90DCE">
      <w:pPr>
        <w:spacing w:line="360" w:lineRule="auto"/>
        <w:ind w:left="229" w:right="154" w:firstLine="719"/>
        <w:jc w:val="both"/>
        <w:rPr>
          <w:sz w:val="24"/>
          <w:szCs w:val="24"/>
        </w:rPr>
      </w:pPr>
      <w:r w:rsidRPr="00F44899">
        <w:rPr>
          <w:sz w:val="24"/>
          <w:szCs w:val="24"/>
        </w:rPr>
        <w:t>Կարկաչունգետիջրիորակըգետաբերանիհատվածումգնահատվելէ«վատ»(5-րդդաս)՝պայմանավորվածլուծվածթթվածնով,ֆոսֆատիոնով ևընդհանուրֆոսֆորով:</w:t>
      </w:r>
    </w:p>
    <w:p w:rsidR="00AF0FF1" w:rsidRPr="00F44899" w:rsidRDefault="00AF0FF1" w:rsidP="00F90DCE">
      <w:pPr>
        <w:spacing w:line="360" w:lineRule="auto"/>
        <w:jc w:val="both"/>
        <w:rPr>
          <w:sz w:val="24"/>
          <w:szCs w:val="24"/>
        </w:rPr>
        <w:sectPr w:rsidR="00AF0FF1" w:rsidRPr="00F44899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Pr="00F44899" w:rsidRDefault="0004246C">
      <w:pPr>
        <w:pStyle w:val="a6"/>
        <w:numPr>
          <w:ilvl w:val="1"/>
          <w:numId w:val="17"/>
        </w:numPr>
        <w:tabs>
          <w:tab w:val="left" w:pos="950"/>
        </w:tabs>
        <w:spacing w:before="89"/>
        <w:ind w:left="949" w:hanging="361"/>
        <w:jc w:val="both"/>
        <w:rPr>
          <w:b/>
          <w:sz w:val="24"/>
          <w:szCs w:val="24"/>
        </w:rPr>
      </w:pPr>
      <w:bookmarkStart w:id="16" w:name="_bookmark17"/>
      <w:bookmarkEnd w:id="16"/>
      <w:r w:rsidRPr="00F44899">
        <w:rPr>
          <w:b/>
          <w:sz w:val="24"/>
          <w:szCs w:val="24"/>
        </w:rPr>
        <w:lastRenderedPageBreak/>
        <w:t>Հողերինկարագիրը</w:t>
      </w:r>
    </w:p>
    <w:p w:rsidR="00AF0FF1" w:rsidRDefault="0004246C">
      <w:pPr>
        <w:pStyle w:val="a3"/>
        <w:spacing w:before="160" w:line="360" w:lineRule="auto"/>
        <w:ind w:left="589" w:right="152" w:firstLine="359"/>
        <w:jc w:val="both"/>
        <w:rPr>
          <w:rFonts w:ascii="Arial MT" w:eastAsia="Arial MT" w:hAnsi="Arial MT" w:cs="Arial MT"/>
        </w:rPr>
      </w:pPr>
      <w:r>
        <w:t>Շիրակիմարզումառանձնացվումենհողերիտարածմանհետևյալհիմնականգոտիները՝Լեռնաշագանակագույնհողեր</w:t>
      </w:r>
      <w:r>
        <w:rPr>
          <w:rFonts w:ascii="Arial MT" w:eastAsia="Arial MT" w:hAnsi="Arial MT" w:cs="Arial MT"/>
        </w:rPr>
        <w:t>-</w:t>
      </w:r>
      <w:r>
        <w:t>տարածվումենմարզիհարավում</w:t>
      </w:r>
      <w:r>
        <w:rPr>
          <w:rFonts w:ascii="Arial MT" w:eastAsia="Arial MT" w:hAnsi="Arial MT" w:cs="Arial MT"/>
        </w:rPr>
        <w:t>,</w:t>
      </w:r>
      <w:r>
        <w:t>նախալեռնայինգոտուչորտափաստաններում</w:t>
      </w:r>
      <w:r>
        <w:rPr>
          <w:rFonts w:ascii="Arial MT" w:eastAsia="Arial MT" w:hAnsi="Arial MT" w:cs="Arial MT"/>
        </w:rPr>
        <w:t>,</w:t>
      </w:r>
      <w:r>
        <w:t>ԱրագածիցածրադիրլանջերիցմինչևԱխուրյանգետիհովիտը</w:t>
      </w:r>
      <w:r>
        <w:rPr>
          <w:rFonts w:ascii="Arial MT" w:eastAsia="Arial MT" w:hAnsi="Arial MT" w:cs="Arial MT"/>
        </w:rPr>
        <w:t xml:space="preserve">` 1450-1600 </w:t>
      </w:r>
      <w:r>
        <w:t>մբարձրություններիսահմաններում</w:t>
      </w:r>
      <w:r>
        <w:rPr>
          <w:rFonts w:ascii="Arial MT" w:eastAsia="Arial MT" w:hAnsi="Arial MT" w:cs="Arial MT"/>
        </w:rPr>
        <w:t>:</w:t>
      </w:r>
      <w:r>
        <w:t>Ձևավորվում են շոգ և համեմատաբար չոր կլիմայական պայմաններում</w:t>
      </w:r>
      <w:r>
        <w:rPr>
          <w:rFonts w:ascii="Arial MT" w:eastAsia="Arial MT" w:hAnsi="Arial MT" w:cs="Arial MT"/>
        </w:rPr>
        <w:t xml:space="preserve">: </w:t>
      </w:r>
      <w:r>
        <w:t xml:space="preserve">Հումուսիպարունակությունը կազմում է </w:t>
      </w:r>
      <w:r>
        <w:rPr>
          <w:rFonts w:ascii="Arial MT" w:eastAsia="Arial MT" w:hAnsi="Arial MT" w:cs="Arial MT"/>
        </w:rPr>
        <w:t xml:space="preserve">3-4%: </w:t>
      </w:r>
      <w:r>
        <w:t xml:space="preserve">Լեռնատափաստանային սևահողեր </w:t>
      </w:r>
      <w:r>
        <w:rPr>
          <w:rFonts w:ascii="Arial MT" w:eastAsia="Arial MT" w:hAnsi="Arial MT" w:cs="Arial MT"/>
        </w:rPr>
        <w:t xml:space="preserve">- </w:t>
      </w:r>
      <w:r>
        <w:t xml:space="preserve">սրանքտարածվում են մարզի </w:t>
      </w:r>
      <w:r>
        <w:rPr>
          <w:rFonts w:ascii="Arial MT" w:eastAsia="Arial MT" w:hAnsi="Arial MT" w:cs="Arial MT"/>
        </w:rPr>
        <w:t xml:space="preserve">1500-2200 </w:t>
      </w:r>
      <w:r>
        <w:t>մ</w:t>
      </w:r>
      <w:r>
        <w:rPr>
          <w:rFonts w:ascii="Arial MT" w:eastAsia="Arial MT" w:hAnsi="Arial MT" w:cs="Arial MT"/>
        </w:rPr>
        <w:t xml:space="preserve">, </w:t>
      </w:r>
      <w:r>
        <w:t xml:space="preserve">երբեմն մինչև </w:t>
      </w:r>
      <w:r>
        <w:rPr>
          <w:rFonts w:ascii="Arial MT" w:eastAsia="Arial MT" w:hAnsi="Arial MT" w:cs="Arial MT"/>
        </w:rPr>
        <w:t xml:space="preserve">2400-2500 </w:t>
      </w:r>
      <w:r>
        <w:t>մ բարձրությունները</w:t>
      </w:r>
      <w:r>
        <w:rPr>
          <w:rFonts w:ascii="Arial MT" w:eastAsia="Arial MT" w:hAnsi="Arial MT" w:cs="Arial MT"/>
        </w:rPr>
        <w:t>,</w:t>
      </w:r>
      <w:r>
        <w:t>ընդգրկումենՇիրակիևԱշոցքիսարահարթերիմեծմասըևդրանքեզերողնախալեռնային և միջին բարձրության գոտիները</w:t>
      </w:r>
      <w:r>
        <w:rPr>
          <w:rFonts w:ascii="Arial MT" w:eastAsia="Arial MT" w:hAnsi="Arial MT" w:cs="Arial MT"/>
        </w:rPr>
        <w:t xml:space="preserve">: </w:t>
      </w:r>
      <w:r>
        <w:t>Հողի վերին շերտը հումուսացվածէ</w:t>
      </w:r>
      <w:r>
        <w:rPr>
          <w:rFonts w:ascii="Arial MT" w:eastAsia="Arial MT" w:hAnsi="Arial MT" w:cs="Arial MT"/>
        </w:rPr>
        <w:t xml:space="preserve">, </w:t>
      </w:r>
      <w:r>
        <w:t xml:space="preserve">հումուսի պարունակությունը հասնում է </w:t>
      </w:r>
      <w:r>
        <w:rPr>
          <w:rFonts w:ascii="Arial MT" w:eastAsia="Arial MT" w:hAnsi="Arial MT" w:cs="Arial MT"/>
        </w:rPr>
        <w:t>4-5%-</w:t>
      </w:r>
      <w:r>
        <w:t xml:space="preserve">ից մինչև </w:t>
      </w:r>
      <w:r>
        <w:rPr>
          <w:rFonts w:ascii="Arial MT" w:eastAsia="Arial MT" w:hAnsi="Arial MT" w:cs="Arial MT"/>
        </w:rPr>
        <w:t xml:space="preserve">10-11%, </w:t>
      </w:r>
      <w:r>
        <w:t>իսկ սևահողերիմիջին հզորությունը</w:t>
      </w:r>
      <w:r>
        <w:rPr>
          <w:rFonts w:ascii="Arial MT" w:eastAsia="Arial MT" w:hAnsi="Arial MT" w:cs="Arial MT"/>
        </w:rPr>
        <w:t xml:space="preserve">` 50-65 </w:t>
      </w:r>
      <w:r>
        <w:t>սմ</w:t>
      </w:r>
      <w:r>
        <w:rPr>
          <w:rFonts w:ascii="Arial MT" w:eastAsia="Arial MT" w:hAnsi="Arial MT" w:cs="Arial MT"/>
        </w:rPr>
        <w:t xml:space="preserve">: </w:t>
      </w:r>
      <w:r>
        <w:t>Լեռնային</w:t>
      </w:r>
      <w:r>
        <w:rPr>
          <w:rFonts w:ascii="Arial MT" w:eastAsia="Arial MT" w:hAnsi="Arial MT" w:cs="Arial MT"/>
        </w:rPr>
        <w:t xml:space="preserve">, </w:t>
      </w:r>
      <w:r>
        <w:t xml:space="preserve">մարգագետնատափաստանային հողեր </w:t>
      </w:r>
      <w:r>
        <w:rPr>
          <w:rFonts w:ascii="Arial MT" w:eastAsia="Arial MT" w:hAnsi="Arial MT" w:cs="Arial MT"/>
        </w:rPr>
        <w:t>-</w:t>
      </w:r>
      <w:r>
        <w:t xml:space="preserve">տարածվում են սևահողերից վեր </w:t>
      </w:r>
      <w:r>
        <w:rPr>
          <w:rFonts w:ascii="Arial MT" w:eastAsia="Arial MT" w:hAnsi="Arial MT" w:cs="Arial MT"/>
        </w:rPr>
        <w:t>2200-</w:t>
      </w:r>
      <w:r>
        <w:t xml:space="preserve">ից մինչև </w:t>
      </w:r>
      <w:r>
        <w:rPr>
          <w:rFonts w:ascii="Arial MT" w:eastAsia="Arial MT" w:hAnsi="Arial MT" w:cs="Arial MT"/>
        </w:rPr>
        <w:t xml:space="preserve">2600-2700 </w:t>
      </w:r>
      <w:r>
        <w:t>մ բարձրություններում</w:t>
      </w:r>
      <w:r>
        <w:rPr>
          <w:rFonts w:ascii="Arial MT" w:eastAsia="Arial MT" w:hAnsi="Arial MT" w:cs="Arial MT"/>
        </w:rPr>
        <w:t>:</w:t>
      </w:r>
      <w:r>
        <w:t xml:space="preserve">Հումուսի պարունակությունը կազմում է </w:t>
      </w:r>
      <w:r>
        <w:rPr>
          <w:rFonts w:ascii="Arial MT" w:eastAsia="Arial MT" w:hAnsi="Arial MT" w:cs="Arial MT"/>
        </w:rPr>
        <w:t xml:space="preserve">8-12%: </w:t>
      </w:r>
      <w:r>
        <w:t xml:space="preserve">Լեռնային մարգագետնային հողեր </w:t>
      </w:r>
      <w:r>
        <w:rPr>
          <w:rFonts w:ascii="Arial MT" w:eastAsia="Arial MT" w:hAnsi="Arial MT" w:cs="Arial MT"/>
        </w:rPr>
        <w:t>-</w:t>
      </w:r>
      <w:r>
        <w:t>տարածվածենմարգագետնատափաստանայինհողերիցվեր</w:t>
      </w:r>
      <w:r>
        <w:rPr>
          <w:rFonts w:ascii="Arial MT" w:eastAsia="Arial MT" w:hAnsi="Arial MT" w:cs="Arial MT"/>
        </w:rPr>
        <w:t>:</w:t>
      </w:r>
      <w:r>
        <w:t>Հողաշերտիհզորությունըփոքրէ</w:t>
      </w:r>
      <w:r>
        <w:rPr>
          <w:rFonts w:ascii="Arial MT" w:eastAsia="Arial MT" w:hAnsi="Arial MT" w:cs="Arial MT"/>
        </w:rPr>
        <w:t>.</w:t>
      </w:r>
      <w:r>
        <w:t>վերինմասերումայնհազիվհասնումէ</w:t>
      </w:r>
      <w:r>
        <w:rPr>
          <w:rFonts w:ascii="Arial MT" w:eastAsia="Arial MT" w:hAnsi="Arial MT" w:cs="Arial MT"/>
        </w:rPr>
        <w:t>15-20</w:t>
      </w:r>
      <w:r>
        <w:t>սմ</w:t>
      </w:r>
      <w:r>
        <w:rPr>
          <w:rFonts w:ascii="Arial MT" w:eastAsia="Arial MT" w:hAnsi="Arial MT" w:cs="Arial MT"/>
        </w:rPr>
        <w:t>-</w:t>
      </w:r>
      <w:r>
        <w:t>ի</w:t>
      </w:r>
      <w:r>
        <w:rPr>
          <w:rFonts w:ascii="Arial MT" w:eastAsia="Arial MT" w:hAnsi="Arial MT" w:cs="Arial MT"/>
        </w:rPr>
        <w:t>:</w:t>
      </w:r>
      <w:r>
        <w:t>Լեռնամարգագետնայինհողերըծածկվածենբարձրորակարոտներով</w:t>
      </w:r>
      <w:r>
        <w:rPr>
          <w:rFonts w:ascii="Arial MT" w:eastAsia="Arial MT" w:hAnsi="Arial MT" w:cs="Arial MT"/>
        </w:rPr>
        <w:t>:</w:t>
      </w:r>
    </w:p>
    <w:p w:rsidR="00AF0FF1" w:rsidRDefault="00AF0FF1">
      <w:pPr>
        <w:pStyle w:val="a3"/>
        <w:spacing w:before="3"/>
        <w:rPr>
          <w:rFonts w:ascii="Arial MT"/>
          <w:sz w:val="41"/>
        </w:rPr>
      </w:pPr>
    </w:p>
    <w:p w:rsidR="00AF0FF1" w:rsidRPr="00F44899" w:rsidRDefault="0004246C">
      <w:pPr>
        <w:pStyle w:val="a6"/>
        <w:numPr>
          <w:ilvl w:val="1"/>
          <w:numId w:val="17"/>
        </w:numPr>
        <w:tabs>
          <w:tab w:val="left" w:pos="950"/>
        </w:tabs>
        <w:ind w:left="949" w:hanging="361"/>
        <w:jc w:val="both"/>
        <w:rPr>
          <w:b/>
          <w:sz w:val="24"/>
          <w:szCs w:val="24"/>
        </w:rPr>
      </w:pPr>
      <w:bookmarkStart w:id="17" w:name="_bookmark18"/>
      <w:bookmarkEnd w:id="17"/>
      <w:r w:rsidRPr="00F44899">
        <w:rPr>
          <w:b/>
          <w:sz w:val="24"/>
          <w:szCs w:val="24"/>
        </w:rPr>
        <w:t>Հողայինռեսուրսներ</w:t>
      </w:r>
    </w:p>
    <w:p w:rsidR="00AF0FF1" w:rsidRDefault="0004246C">
      <w:pPr>
        <w:pStyle w:val="a3"/>
        <w:spacing w:before="159" w:line="360" w:lineRule="auto"/>
        <w:ind w:left="229" w:right="152" w:firstLine="719"/>
        <w:jc w:val="both"/>
      </w:pPr>
      <w:r>
        <w:t>Նախատեսվողգործունեությաննախագիծըենթադրումէնաևգրունտայինաշխատանքներիիրականացում:Ե/բհիմքիերիտեղադրմանհամարկատարվելուէմոտ</w:t>
      </w:r>
      <w:r w:rsidR="00F44899">
        <w:t>3099</w:t>
      </w:r>
      <w:r>
        <w:t>խմընդհանուրծավալովհողայինզանգվածիհանույթ:Հանվող</w:t>
      </w:r>
      <w:r w:rsidR="00F44899">
        <w:t>2250</w:t>
      </w:r>
      <w:r>
        <w:t>խմծավալովհողայինզանգվածըկտեղափոխվիԳյումրուքաղաքապետարանիկողմիցօրենքովսահմանվածկարգովհատկացվածվայր,մնացածմասը՝</w:t>
      </w:r>
      <w:r w:rsidR="005B33B8">
        <w:rPr>
          <w:spacing w:val="1"/>
        </w:rPr>
        <w:t xml:space="preserve">849 խմ </w:t>
      </w:r>
      <w:r>
        <w:t>կարճաժամկետկպահվիշինարարական հրապարակումև կօգտագործվիորպեսհետլիցք:</w:t>
      </w:r>
    </w:p>
    <w:p w:rsidR="00AF0FF1" w:rsidRDefault="0004246C">
      <w:pPr>
        <w:pStyle w:val="a3"/>
        <w:spacing w:before="121" w:line="360" w:lineRule="auto"/>
        <w:ind w:left="229" w:right="157" w:firstLine="539"/>
        <w:jc w:val="both"/>
      </w:pPr>
      <w:r>
        <w:t>Շինարարական աշխատանքների իրականացման տարածքում հողաբուսաշերտըբացակայումէ:</w:t>
      </w:r>
    </w:p>
    <w:p w:rsidR="00AF0FF1" w:rsidRDefault="00AF0FF1">
      <w:pPr>
        <w:spacing w:line="360" w:lineRule="auto"/>
        <w:jc w:val="both"/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Pr="005B33B8" w:rsidRDefault="0004246C">
      <w:pPr>
        <w:pStyle w:val="a6"/>
        <w:numPr>
          <w:ilvl w:val="1"/>
          <w:numId w:val="17"/>
        </w:numPr>
        <w:tabs>
          <w:tab w:val="left" w:pos="950"/>
        </w:tabs>
        <w:spacing w:before="89"/>
        <w:ind w:left="949" w:hanging="361"/>
        <w:jc w:val="both"/>
        <w:rPr>
          <w:b/>
          <w:sz w:val="24"/>
          <w:szCs w:val="24"/>
        </w:rPr>
      </w:pPr>
      <w:bookmarkStart w:id="18" w:name="_bookmark19"/>
      <w:bookmarkEnd w:id="18"/>
      <w:r w:rsidRPr="005B33B8">
        <w:rPr>
          <w:b/>
          <w:sz w:val="24"/>
          <w:szCs w:val="24"/>
        </w:rPr>
        <w:lastRenderedPageBreak/>
        <w:t>Կենսաբազմազանություն</w:t>
      </w:r>
    </w:p>
    <w:p w:rsidR="00AF0FF1" w:rsidRDefault="0004246C">
      <w:pPr>
        <w:pStyle w:val="a3"/>
        <w:spacing w:before="160" w:line="360" w:lineRule="auto"/>
        <w:ind w:left="229" w:right="154" w:firstLine="719"/>
        <w:jc w:val="both"/>
      </w:pPr>
      <w:r>
        <w:t>ՆախատեսվողգործունեությանտարածքըգտնվումենՀՀՇիրակիֆլորիստիկական շրջանում: Շիրակի մարզում բուսական աշխարհը խիստ բազմազան է,որին նպաստել են բարձրությունների մեծ տարբերությունները, լեռնալանջերի տարբերկողմնադրություններըև մակերևույթի թեքությունները:</w:t>
      </w:r>
    </w:p>
    <w:p w:rsidR="00AF0FF1" w:rsidRDefault="0004246C">
      <w:pPr>
        <w:pStyle w:val="a3"/>
        <w:spacing w:before="120" w:line="360" w:lineRule="auto"/>
        <w:ind w:left="229" w:right="157" w:firstLine="719"/>
        <w:jc w:val="both"/>
      </w:pPr>
      <w:r>
        <w:t>ԳործունեությանտարածքըգտնվումէԳյումրիքաղաքայինմիջավայրում,կառուցապատվածգոտում, ուր բացակայումեն բնական լանդշաֆտները:</w:t>
      </w:r>
    </w:p>
    <w:p w:rsidR="00AF0FF1" w:rsidRDefault="0004246C">
      <w:pPr>
        <w:pStyle w:val="a3"/>
        <w:spacing w:before="119" w:line="360" w:lineRule="auto"/>
        <w:ind w:left="229" w:right="154" w:firstLine="719"/>
        <w:jc w:val="both"/>
      </w:pPr>
      <w:r>
        <w:t>Տարածքումբուսածածկույթըևհողայինծածկույթըհանդիպումենտեղ-տեղ:Տարածքն արդեն իսկ խախտված է, նախկինում օգտագործվել է տարբեր արտադրականնպատակներով:Քարքարոտ,ավազային,հողածածկույթիվրատեղ-տեղվայրիծառատեսակներեն, տեղ-տեղինքնաբերաբարաճածնոսրբուսականություն:</w:t>
      </w:r>
    </w:p>
    <w:p w:rsidR="00AF0FF1" w:rsidRDefault="0004246C">
      <w:pPr>
        <w:pStyle w:val="a3"/>
        <w:spacing w:before="121" w:line="360" w:lineRule="auto"/>
        <w:ind w:left="229" w:right="152" w:firstLine="719"/>
        <w:jc w:val="both"/>
      </w:pPr>
      <w:r>
        <w:t>Քանիորբնութագրվողտեղանքըգտնվումէարդենիսկյուրացվածևկառուցապատված քաղաքային միջավայրում, ուստի տեղանքում էնդեմիկ կամ Կարմիրգրքումգրանցվածբուսատեսակներևկենդանականտեսակներևկենդանիներիմիգրացիոնուղիներչեն կարողդիտարկվել:</w:t>
      </w:r>
    </w:p>
    <w:p w:rsidR="00AF0FF1" w:rsidRDefault="0004246C">
      <w:pPr>
        <w:pStyle w:val="a3"/>
        <w:spacing w:before="120" w:line="360" w:lineRule="auto"/>
        <w:ind w:left="229" w:right="154" w:firstLine="719"/>
        <w:jc w:val="both"/>
      </w:pPr>
      <w:r>
        <w:t>Ստորև բերված է Գյումրու տարածաշրջանի ֆլորայի և ֆաունայի վերաբերյալտեղեկատվությունը:</w:t>
      </w:r>
    </w:p>
    <w:p w:rsidR="00AF0FF1" w:rsidRDefault="0004246C">
      <w:pPr>
        <w:pStyle w:val="a3"/>
        <w:spacing w:before="120" w:line="360" w:lineRule="auto"/>
        <w:ind w:left="229" w:right="154" w:firstLine="707"/>
        <w:jc w:val="both"/>
      </w:pPr>
      <w:r w:rsidRPr="005B33B8">
        <w:rPr>
          <w:b/>
        </w:rPr>
        <w:t>Բուսականաշխարհ</w:t>
      </w:r>
      <w:r>
        <w:t>:ԳյումրուտարածաշրջանըՇիրակիմարզինբնորոշհանդեսէգալիսբուսականաշխարհիխիստբազմազանությամբ,ինչիննպաստելէտարածաշրջանումբարձրությունների մեծտարբերությունները։</w:t>
      </w:r>
    </w:p>
    <w:p w:rsidR="00AF0FF1" w:rsidRDefault="0004246C">
      <w:pPr>
        <w:pStyle w:val="a3"/>
        <w:spacing w:before="1" w:line="360" w:lineRule="auto"/>
        <w:ind w:left="229" w:right="152" w:firstLine="707"/>
        <w:jc w:val="both"/>
      </w:pPr>
      <w:r>
        <w:t>Տարածքիբուսականությունըպատկանումէհիմնականումտափաստանայինտիպին,գետահովիտներումաճումենակացիա,թխկենի,հացենիևայլծառատեսակներ: Գերակշռում են լեռնատափաստանային սևահողերը` տարախոտա-հացազգի խոտաբույսերի տարածմամբ: Տարածաշրջանում առկա են հացահատիկայինզանազան խոտաբույսերի ֆորմացիաներ: Լեռնային տափաստանները ներկայացված եներեք`փետրախոտային(Stipa),շյուղախոտային(Festuca)ևցորնուկային(Bromus)տափաստաններիֆորմացիաներով:Բնութագրվողտարածաշրջանումառավել</w:t>
      </w:r>
      <w:r>
        <w:rPr>
          <w:spacing w:val="-1"/>
        </w:rPr>
        <w:t xml:space="preserve">հանդիպող բուսատեսակներից </w:t>
      </w:r>
      <w:r>
        <w:t>են</w:t>
      </w:r>
      <w:r>
        <w:rPr>
          <w:rFonts w:ascii="MS Gothic" w:eastAsia="MS Gothic" w:hAnsi="MS Gothic" w:cs="MS Gothic" w:hint="eastAsia"/>
        </w:rPr>
        <w:t xml:space="preserve">․ </w:t>
      </w:r>
      <w:r>
        <w:t>բարդին (Populus), ակացիան (Robinia), թղկի (Acer),սզնի (Crataegus), ուռատերև տանձենի (Pyrus salicifolia), սովորական հացենի (Fraxsinusexcelsior),աղեղնաեզրասպիրակ(Spiraeacrenata),արևելյանծորենի(Berberisorienta</w:t>
      </w:r>
      <w:r>
        <w:lastRenderedPageBreak/>
        <w:t>lis),</w:t>
      </w:r>
    </w:p>
    <w:p w:rsidR="00AF0FF1" w:rsidRDefault="00AF0FF1">
      <w:pPr>
        <w:spacing w:line="360" w:lineRule="auto"/>
        <w:jc w:val="both"/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3"/>
        <w:spacing w:before="89" w:line="360" w:lineRule="auto"/>
        <w:ind w:left="229" w:right="153"/>
        <w:jc w:val="both"/>
      </w:pPr>
      <w:r>
        <w:lastRenderedPageBreak/>
        <w:t>չմենի (Cotoneaster integerrima), վրացական ցախակեռաս (Lonicera iberica), սովորականլեռնաչամիչ(Ephedraprocera),թփայինհասմիկ(Jasminumfruticans),թեղի(Ulmus),ալուչա(Prunus),փշատենի(Elaeagnus),ուռենի(Salix),մասրենի(Rosacanina)այլնբուսատեսակներ։</w:t>
      </w:r>
    </w:p>
    <w:p w:rsidR="00AF0FF1" w:rsidRDefault="0004246C">
      <w:pPr>
        <w:pStyle w:val="a3"/>
        <w:spacing w:before="3" w:line="360" w:lineRule="auto"/>
        <w:ind w:left="229" w:right="152" w:firstLine="707"/>
        <w:jc w:val="both"/>
      </w:pPr>
      <w:r>
        <w:t>ՇիրակիմարզումհանդիպումենՀՀԿարմիրգրքումգրանցվածշուրջ40հազվագյուտևանհետացողբուսատեսակներ:Կարելիէփաստել,որնախատեսվողգործունեության տարածքում ՀՀ կարմիր գրքում գրանցված բուսատեսակներ չեն կարողլինել, քանի որ նախատեսվող գործունեության վայրը գտնվել և շարունակվում է գտնվելզարգացածքաղաքային,կառուցապատվածմիջավայրում՝մարդածինազդեցությանտակ:</w:t>
      </w:r>
    </w:p>
    <w:p w:rsidR="00AF0FF1" w:rsidRDefault="0004246C">
      <w:pPr>
        <w:pStyle w:val="a3"/>
        <w:spacing w:line="360" w:lineRule="auto"/>
        <w:ind w:left="229" w:right="156" w:firstLine="767"/>
        <w:jc w:val="both"/>
      </w:pPr>
      <w:r>
        <w:t>Նախնականուսումնասիրություններիեւգրականականտվյալներինույնականացմանարդյունքումբուն նախատեսվող գործունեության իրականացմանտարածքումՀՀ Կարմիրգրքումգրանցվածբույսերչենհայտնաբերվել:</w:t>
      </w:r>
    </w:p>
    <w:p w:rsidR="00AF0FF1" w:rsidRDefault="0004246C">
      <w:pPr>
        <w:pStyle w:val="a3"/>
        <w:spacing w:line="315" w:lineRule="exact"/>
        <w:ind w:left="937"/>
        <w:jc w:val="both"/>
      </w:pPr>
      <w:r w:rsidRPr="005B33B8">
        <w:rPr>
          <w:b/>
        </w:rPr>
        <w:t>Կենդանական աշխարհ</w:t>
      </w:r>
      <w:r>
        <w:t>:</w:t>
      </w:r>
    </w:p>
    <w:p w:rsidR="00AF0FF1" w:rsidRDefault="0004246C">
      <w:pPr>
        <w:pStyle w:val="a3"/>
        <w:spacing w:before="159" w:line="360" w:lineRule="auto"/>
        <w:ind w:left="229" w:right="154" w:firstLine="707"/>
        <w:jc w:val="both"/>
      </w:pPr>
      <w:r>
        <w:t>Գյումրու տարածաշրջանի կենդանական աշխարհը ևս հանդես է գալիս Շիրակիմարզին բնորոշ կենդանական ձևերով, որոնք ևս ներկայացված են տափաստանային ևբարձր լեռնային կենդանական ձևերով և քիչ արտահայտաված են տեղական էնդեմիկձևերը։ Երկկենցաղներից և սողուններից այստեղ հանդիպում են դոդոշների, գորտերի,մողեսներիևօձերիբազմաթիվտեսակներ:Լայնորենտարածվածկենդանատեսակներից այստեղ հանդիպում են. կաթնասուններից` նապաստակ (Lepuseuropaeus), աղվես (Vulpes vulpes), գայլ (Canis lupus) և մի շարք կրծողներ: Նախատեսվողգործունեության տարածաշրջանում հանդիպող կենդանատեսակներիցուցակը բերվածէստորև.</w:t>
      </w:r>
    </w:p>
    <w:p w:rsidR="00AF0FF1" w:rsidRDefault="0004246C">
      <w:pPr>
        <w:pStyle w:val="a6"/>
        <w:numPr>
          <w:ilvl w:val="2"/>
          <w:numId w:val="17"/>
        </w:numPr>
        <w:tabs>
          <w:tab w:val="left" w:pos="1119"/>
        </w:tabs>
        <w:spacing w:before="2" w:line="360" w:lineRule="auto"/>
        <w:ind w:right="152" w:firstLine="707"/>
        <w:jc w:val="both"/>
        <w:rPr>
          <w:sz w:val="24"/>
          <w:szCs w:val="24"/>
        </w:rPr>
      </w:pPr>
      <w:r>
        <w:rPr>
          <w:sz w:val="24"/>
          <w:szCs w:val="24"/>
        </w:rPr>
        <w:t>Մողես Lacerta armeniaca 2.Դալի մողես L. dahli 3.Վալենտինի մողես Darevskiavalentini4.ՆաիյանմողեսL.nairensis5.ՀայկականիժViperaraddei6.Տափաստանայինիժ</w:t>
      </w:r>
    </w:p>
    <w:p w:rsidR="00AF0FF1" w:rsidRDefault="0004246C">
      <w:pPr>
        <w:pStyle w:val="a3"/>
        <w:spacing w:line="360" w:lineRule="auto"/>
        <w:ind w:left="229" w:right="155"/>
        <w:jc w:val="both"/>
      </w:pPr>
      <w:r>
        <w:t>V. erivanensis 7.Խայտաբղետ իժանման սահնօձ Coluber ravergieri 8. Նապաստակ Lepuseuropaeus 9. Աղվես Vulpes vulpes 10. Գայլ Canis lupus 11. Դաշտամուկ Microtus arvalis12.ԿանաչդոդոշPseudepidaleaviridis</w:t>
      </w:r>
    </w:p>
    <w:p w:rsidR="00AF0FF1" w:rsidRDefault="0004246C">
      <w:pPr>
        <w:pStyle w:val="a3"/>
        <w:spacing w:line="360" w:lineRule="auto"/>
        <w:ind w:left="229" w:right="156" w:firstLine="707"/>
        <w:jc w:val="both"/>
      </w:pPr>
      <w:r>
        <w:t xml:space="preserve">Պետք է փաստել, որ դիտարկվող տարածքում և նրա հարակից </w:t>
      </w:r>
      <w:r>
        <w:lastRenderedPageBreak/>
        <w:t>տարածքներումարդենիսկառկաէմարդկայինգործոնը,առկաէկառուցապատում,տրանսպորտային</w:t>
      </w:r>
    </w:p>
    <w:p w:rsidR="00AF0FF1" w:rsidRDefault="00AF0FF1">
      <w:pPr>
        <w:spacing w:line="360" w:lineRule="auto"/>
        <w:jc w:val="both"/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3"/>
        <w:spacing w:before="89" w:line="360" w:lineRule="auto"/>
        <w:ind w:left="229"/>
      </w:pPr>
      <w:r>
        <w:lastRenderedPageBreak/>
        <w:t>երթևեկություն,մեքենաներիշարժևաղմուկ,ինչիպարագայումկենդանատեսակներիհանդիպելըքիչ հավանականէ, կամբացառվումէ:</w:t>
      </w:r>
    </w:p>
    <w:p w:rsidR="00AF0FF1" w:rsidRDefault="00AF0FF1">
      <w:pPr>
        <w:pStyle w:val="a3"/>
        <w:spacing w:before="1"/>
      </w:pPr>
    </w:p>
    <w:p w:rsidR="00AF0FF1" w:rsidRPr="005B33B8" w:rsidRDefault="0004246C">
      <w:pPr>
        <w:pStyle w:val="a6"/>
        <w:numPr>
          <w:ilvl w:val="1"/>
          <w:numId w:val="17"/>
        </w:numPr>
        <w:tabs>
          <w:tab w:val="left" w:pos="1310"/>
        </w:tabs>
        <w:ind w:left="1309" w:hanging="361"/>
        <w:jc w:val="both"/>
        <w:rPr>
          <w:b/>
          <w:sz w:val="24"/>
          <w:szCs w:val="24"/>
        </w:rPr>
      </w:pPr>
      <w:bookmarkStart w:id="19" w:name="_bookmark20"/>
      <w:bookmarkEnd w:id="19"/>
      <w:r w:rsidRPr="005B33B8">
        <w:rPr>
          <w:b/>
          <w:sz w:val="24"/>
          <w:szCs w:val="24"/>
        </w:rPr>
        <w:t>Թափոններիկառավարում</w:t>
      </w:r>
    </w:p>
    <w:p w:rsidR="00AF0FF1" w:rsidRDefault="0004246C">
      <w:pPr>
        <w:pStyle w:val="a3"/>
        <w:spacing w:before="159" w:line="360" w:lineRule="auto"/>
        <w:ind w:left="589" w:right="154"/>
        <w:jc w:val="both"/>
      </w:pPr>
      <w:r>
        <w:t>Գյումրիհամայնքիտարածքումաղբահանությաննպատակովբնակելիթաղամասերումտեղադրվածենաղբահավաքտարողություններևաղբարկղներ:Աղբահեռացումըկատարվումէկանոնավոր:</w:t>
      </w:r>
    </w:p>
    <w:p w:rsidR="00AF0FF1" w:rsidRDefault="0004246C">
      <w:pPr>
        <w:pStyle w:val="a3"/>
        <w:spacing w:line="360" w:lineRule="auto"/>
        <w:ind w:left="589" w:right="152"/>
        <w:jc w:val="both"/>
      </w:pPr>
      <w:r>
        <w:t>Շինարարականաշխատանքերիընթացքում,առաջացողթափոնատեսակներնեն՝կենցաղայինաղբը/ծածակագիրը՝9120040001004/՝</w:t>
      </w:r>
      <w:r w:rsidR="005B33B8" w:rsidRPr="005B33B8">
        <w:rPr>
          <w:color w:val="FF0000"/>
          <w:spacing w:val="1"/>
        </w:rPr>
        <w:t>20</w:t>
      </w:r>
      <w:r w:rsidR="005B33B8">
        <w:rPr>
          <w:spacing w:val="1"/>
        </w:rPr>
        <w:t>խմ</w:t>
      </w:r>
      <w:r>
        <w:t>,որըկհավաքվիաղբահավաքկոնտեյներներումևկտեղափոխվիմոտակաաղբավայր,և</w:t>
      </w:r>
      <w:r w:rsidR="005B33B8">
        <w:t>20</w:t>
      </w:r>
      <w:r>
        <w:t>խմշինարարականաղբը/ծածակագիրը՝9120060101004/(հիմնականումկազմվածենիներտ ֆրակցիաներից) (բետոն, աղյուս, կերամիկա և այլն, ամբողջությամբտեղափոխվելուէտեղականինքնակառավարման մարմինների կողմիցհատկացված վայր:</w:t>
      </w:r>
    </w:p>
    <w:p w:rsidR="00AF0FF1" w:rsidRDefault="00AF0FF1">
      <w:pPr>
        <w:spacing w:line="360" w:lineRule="auto"/>
        <w:jc w:val="both"/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6"/>
        <w:numPr>
          <w:ilvl w:val="0"/>
          <w:numId w:val="16"/>
        </w:numPr>
        <w:tabs>
          <w:tab w:val="left" w:pos="937"/>
          <w:tab w:val="left" w:pos="938"/>
        </w:tabs>
        <w:spacing w:before="89" w:line="360" w:lineRule="auto"/>
        <w:ind w:right="332"/>
        <w:rPr>
          <w:sz w:val="24"/>
          <w:szCs w:val="24"/>
        </w:rPr>
      </w:pPr>
      <w:bookmarkStart w:id="20" w:name="_bookmark21"/>
      <w:bookmarkEnd w:id="20"/>
      <w:r>
        <w:rPr>
          <w:sz w:val="24"/>
          <w:szCs w:val="24"/>
        </w:rPr>
        <w:lastRenderedPageBreak/>
        <w:t>ՇՐՋԱԿԱ ՄԻՋԱՎԱՅՐԻ ՎՐԱ ՀՆԱՐԱՎՈՐ ԱԶԴԵՑՈՒԹՅՈՒՆԸ ԵՎ ՎՆԱՍԱԿԱՐԱԶԴԵՑՈՒԹՅԱՆ ԲԱՑԱՌՄԱՆԸ, ՆՎԱԶԵՑՄԱՆՆ ՈՒ ՓՈԽՀԱՏՈՒՑՄԱՆՆՈՒՂՂՎԱԾԲՆԱՊԱՀՊԱՆԱԿԱՆՄԻՋՈՑԱՌՈՒՄՆԵՐԻԾՐԱԳԻՐ</w:t>
      </w:r>
    </w:p>
    <w:p w:rsidR="00AF0FF1" w:rsidRDefault="0004246C">
      <w:pPr>
        <w:pStyle w:val="a3"/>
        <w:spacing w:before="122" w:line="360" w:lineRule="auto"/>
        <w:ind w:left="229" w:right="157" w:firstLine="566"/>
        <w:jc w:val="both"/>
      </w:pPr>
      <w:r>
        <w:t>Բոլոր տիպիշինարարականաշխատանքներըպետքէ կատարելպահպանելովպետականնորմերը,կանոնները,ստանդարտները,ինչպեսնաևնախագծիտեխնիկական պայմանները:</w:t>
      </w:r>
    </w:p>
    <w:p w:rsidR="00AF0FF1" w:rsidRDefault="0004246C">
      <w:pPr>
        <w:pStyle w:val="a3"/>
        <w:spacing w:before="121" w:line="360" w:lineRule="auto"/>
        <w:ind w:left="229" w:right="153" w:firstLine="566"/>
        <w:jc w:val="both"/>
      </w:pPr>
      <w:r>
        <w:t>Շինարարական հրապարակը կազմակերպելիս ղեկավարվել Քաղաքաշինության,տեխնիկական և հրդեհային անվտանգության տեսչական մարմնի կողմից հաստատվածդրույթներով,շինարարականհրապարակիհակահրդեհայինանվտանգությանպատասխանատվությունը կրում է անմիջապես շինարարության ղեկավարը կամ նրանփոխարինողանձը:</w:t>
      </w:r>
    </w:p>
    <w:p w:rsidR="00F5031F" w:rsidRPr="00F5031F" w:rsidRDefault="00F5031F" w:rsidP="00F5031F">
      <w:pPr>
        <w:pStyle w:val="a3"/>
        <w:spacing w:before="121" w:line="360" w:lineRule="auto"/>
        <w:ind w:left="229" w:right="153" w:firstLine="566"/>
        <w:jc w:val="both"/>
        <w:rPr>
          <w:lang w:val="hy-AM"/>
        </w:rPr>
      </w:pPr>
      <w:r w:rsidRPr="00F5031F">
        <w:t>Հաշմանդամների և բնակչության սակավաշարժուիթյան խմբերի մատչելիության վերաբերյալ միջոցառումներ առաջնորդվելով ՀՀՇՆ 4-11.07.01-2006 շենքերի և շինությունների մատչելիությունը բնակչության սակավաշարժուն խմբերի համար շինարարական նորմերի պահանջներով</w:t>
      </w:r>
      <w:r>
        <w:rPr>
          <w:lang w:val="hy-AM"/>
        </w:rPr>
        <w:t>:</w:t>
      </w:r>
    </w:p>
    <w:p w:rsidR="00AF0FF1" w:rsidRDefault="0004246C">
      <w:pPr>
        <w:pStyle w:val="a3"/>
        <w:spacing w:before="119"/>
        <w:ind w:left="795"/>
        <w:jc w:val="both"/>
      </w:pPr>
      <w:r>
        <w:t>Երեկոյանժամերինդադարեցնելաղմկոտաշխատանքներիկատարումը: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6"/>
        <w:numPr>
          <w:ilvl w:val="1"/>
          <w:numId w:val="16"/>
        </w:numPr>
        <w:tabs>
          <w:tab w:val="left" w:pos="1298"/>
        </w:tabs>
        <w:ind w:hanging="361"/>
        <w:rPr>
          <w:sz w:val="24"/>
          <w:szCs w:val="24"/>
        </w:rPr>
      </w:pPr>
      <w:bookmarkStart w:id="21" w:name="_bookmark22"/>
      <w:bookmarkEnd w:id="21"/>
      <w:r>
        <w:rPr>
          <w:sz w:val="24"/>
          <w:szCs w:val="24"/>
        </w:rPr>
        <w:t>ՌԻՍԿԵՐԻԳՆԱՀԱՏՈՒՄ</w:t>
      </w:r>
    </w:p>
    <w:p w:rsidR="00AF0FF1" w:rsidRDefault="00AF0FF1">
      <w:pPr>
        <w:pStyle w:val="a3"/>
        <w:rPr>
          <w:sz w:val="21"/>
        </w:rPr>
      </w:pPr>
    </w:p>
    <w:p w:rsidR="00AF0FF1" w:rsidRDefault="0004246C">
      <w:pPr>
        <w:pStyle w:val="a3"/>
        <w:spacing w:line="360" w:lineRule="auto"/>
        <w:ind w:left="229" w:right="155" w:firstLine="539"/>
        <w:jc w:val="both"/>
      </w:pPr>
      <w:r>
        <w:t>Ներկայացվողգործունեությանիրականացմանժամանակշրջակամիջավայրիվրաազդեցությունները հիմնականումկապված են՝</w:t>
      </w: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spacing w:before="121"/>
        <w:ind w:left="380"/>
        <w:rPr>
          <w:sz w:val="24"/>
          <w:szCs w:val="24"/>
        </w:rPr>
      </w:pPr>
      <w:r>
        <w:rPr>
          <w:sz w:val="24"/>
          <w:szCs w:val="24"/>
        </w:rPr>
        <w:t>փորմանբեռնմանաշխատանքների,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ind w:left="380"/>
        <w:rPr>
          <w:sz w:val="24"/>
          <w:szCs w:val="24"/>
        </w:rPr>
      </w:pPr>
      <w:r>
        <w:rPr>
          <w:sz w:val="24"/>
          <w:szCs w:val="24"/>
        </w:rPr>
        <w:t>հողայինզանգվածներիտեղափոխման,</w:t>
      </w:r>
    </w:p>
    <w:p w:rsidR="00AF0FF1" w:rsidRDefault="00AF0FF1">
      <w:pPr>
        <w:pStyle w:val="a3"/>
        <w:rPr>
          <w:sz w:val="21"/>
        </w:rPr>
      </w:pP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ind w:left="380"/>
        <w:rPr>
          <w:sz w:val="24"/>
          <w:szCs w:val="24"/>
        </w:rPr>
      </w:pPr>
      <w:r>
        <w:rPr>
          <w:sz w:val="24"/>
          <w:szCs w:val="24"/>
        </w:rPr>
        <w:t>շինարարականտեխնիակայիշահագործման,</w:t>
      </w:r>
    </w:p>
    <w:p w:rsidR="00AF0FF1" w:rsidRDefault="00AF0FF1">
      <w:pPr>
        <w:pStyle w:val="a3"/>
        <w:spacing w:before="3"/>
        <w:rPr>
          <w:sz w:val="21"/>
        </w:rPr>
      </w:pP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ind w:left="380"/>
        <w:rPr>
          <w:sz w:val="24"/>
          <w:szCs w:val="24"/>
        </w:rPr>
      </w:pPr>
      <w:r>
        <w:rPr>
          <w:sz w:val="24"/>
          <w:szCs w:val="24"/>
        </w:rPr>
        <w:t>ջրամեկուսացմանհամարօգտագործվողնյութերիօգտագործման,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spacing w:before="1"/>
        <w:ind w:left="380"/>
        <w:rPr>
          <w:sz w:val="24"/>
          <w:szCs w:val="24"/>
        </w:rPr>
      </w:pPr>
      <w:r>
        <w:rPr>
          <w:sz w:val="24"/>
          <w:szCs w:val="24"/>
        </w:rPr>
        <w:t>բետոնայինաշխատանքներիհետ:</w:t>
      </w:r>
    </w:p>
    <w:p w:rsidR="00AF0FF1" w:rsidRDefault="00AF0FF1">
      <w:pPr>
        <w:pStyle w:val="a3"/>
        <w:rPr>
          <w:sz w:val="21"/>
        </w:rPr>
      </w:pPr>
    </w:p>
    <w:p w:rsidR="00AF0FF1" w:rsidRDefault="0004246C">
      <w:pPr>
        <w:pStyle w:val="a3"/>
        <w:spacing w:line="360" w:lineRule="auto"/>
        <w:ind w:left="229" w:right="156" w:firstLine="539"/>
        <w:jc w:val="both"/>
      </w:pPr>
      <w:r>
        <w:t>Թվարկվածաշխատանքներիազդեցությունընվազեցնելունպատակովնախատեսվածենբնապահպանականմիջոցառումներ,որոնքներառվածենբնապահպանականկառավա</w:t>
      </w:r>
      <w:r>
        <w:lastRenderedPageBreak/>
        <w:t>րմանպլանում:</w:t>
      </w:r>
    </w:p>
    <w:p w:rsidR="00AF0FF1" w:rsidRDefault="0004246C">
      <w:pPr>
        <w:pStyle w:val="a3"/>
        <w:spacing w:before="121" w:line="360" w:lineRule="auto"/>
        <w:ind w:left="229" w:right="157" w:firstLine="539"/>
        <w:jc w:val="both"/>
      </w:pPr>
      <w:r>
        <w:t>Սույն հայտում բերված են հիմնական բնապահպանական միջոցառումները ըստազդեցությանուղղությունների:</w:t>
      </w:r>
    </w:p>
    <w:p w:rsidR="00AF0FF1" w:rsidRDefault="00AF0FF1">
      <w:pPr>
        <w:spacing w:line="360" w:lineRule="auto"/>
        <w:jc w:val="both"/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Pr="005B33B8" w:rsidRDefault="0004246C">
      <w:pPr>
        <w:pStyle w:val="a6"/>
        <w:numPr>
          <w:ilvl w:val="1"/>
          <w:numId w:val="16"/>
        </w:numPr>
        <w:tabs>
          <w:tab w:val="left" w:pos="1298"/>
        </w:tabs>
        <w:spacing w:before="89"/>
        <w:ind w:hanging="361"/>
        <w:rPr>
          <w:b/>
          <w:sz w:val="24"/>
          <w:szCs w:val="24"/>
        </w:rPr>
      </w:pPr>
      <w:bookmarkStart w:id="22" w:name="_bookmark23"/>
      <w:bookmarkEnd w:id="22"/>
      <w:r w:rsidRPr="005B33B8">
        <w:rPr>
          <w:b/>
          <w:sz w:val="24"/>
          <w:szCs w:val="24"/>
        </w:rPr>
        <w:lastRenderedPageBreak/>
        <w:t>ԱՐՏԱՆԵՏՈՒՄՆԵՐԻԱՂԲՅՈՒՐՆԵՐԸ</w:t>
      </w:r>
    </w:p>
    <w:p w:rsidR="00AF0FF1" w:rsidRPr="005B33B8" w:rsidRDefault="00AF0FF1">
      <w:pPr>
        <w:pStyle w:val="a3"/>
        <w:spacing w:before="3"/>
        <w:rPr>
          <w:b/>
          <w:sz w:val="21"/>
        </w:rPr>
      </w:pPr>
    </w:p>
    <w:p w:rsidR="00AF0FF1" w:rsidRDefault="0004246C">
      <w:pPr>
        <w:pStyle w:val="a3"/>
        <w:spacing w:line="360" w:lineRule="auto"/>
        <w:ind w:left="229"/>
      </w:pPr>
      <w:r>
        <w:t>Ներկայացվողաշխատանքներիկատարմանընթացքումհիմնականռիսկերըկապվածենարտանետումներիհետ, որոնցցանկը բերվածէստորև՝</w:t>
      </w:r>
    </w:p>
    <w:p w:rsidR="00AF0FF1" w:rsidRDefault="0004246C">
      <w:pPr>
        <w:pStyle w:val="a6"/>
        <w:numPr>
          <w:ilvl w:val="0"/>
          <w:numId w:val="15"/>
        </w:numPr>
        <w:tabs>
          <w:tab w:val="left" w:pos="499"/>
        </w:tabs>
        <w:spacing w:before="120" w:line="360" w:lineRule="auto"/>
        <w:ind w:right="155" w:firstLine="0"/>
        <w:rPr>
          <w:sz w:val="24"/>
          <w:szCs w:val="24"/>
        </w:rPr>
      </w:pPr>
      <w:r>
        <w:rPr>
          <w:sz w:val="24"/>
          <w:szCs w:val="24"/>
        </w:rPr>
        <w:t>փոշուարտանետումներգոյությունունեցողշինություններիհիմքերիքանդմանընթացքում,</w:t>
      </w: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spacing w:before="120"/>
        <w:ind w:left="380"/>
        <w:rPr>
          <w:sz w:val="24"/>
          <w:szCs w:val="24"/>
        </w:rPr>
      </w:pPr>
      <w:r>
        <w:rPr>
          <w:sz w:val="24"/>
          <w:szCs w:val="24"/>
        </w:rPr>
        <w:t>փոշուարտանետումներհիմքերիփորման ընթացքում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6"/>
        <w:numPr>
          <w:ilvl w:val="0"/>
          <w:numId w:val="15"/>
        </w:numPr>
        <w:tabs>
          <w:tab w:val="left" w:pos="451"/>
        </w:tabs>
        <w:spacing w:before="1" w:line="360" w:lineRule="auto"/>
        <w:ind w:right="154" w:firstLine="0"/>
        <w:rPr>
          <w:sz w:val="24"/>
          <w:szCs w:val="24"/>
        </w:rPr>
      </w:pPr>
      <w:r>
        <w:rPr>
          <w:sz w:val="24"/>
          <w:szCs w:val="24"/>
        </w:rPr>
        <w:t>վառելիքիարտանետումներշինարարականտեխնիկայիշահագործմանժամանակ(CO,NOx):</w:t>
      </w:r>
    </w:p>
    <w:p w:rsidR="00AF0FF1" w:rsidRPr="005B33B8" w:rsidRDefault="0004246C">
      <w:pPr>
        <w:pStyle w:val="a6"/>
        <w:numPr>
          <w:ilvl w:val="1"/>
          <w:numId w:val="16"/>
        </w:numPr>
        <w:tabs>
          <w:tab w:val="left" w:pos="1298"/>
        </w:tabs>
        <w:spacing w:before="120" w:line="360" w:lineRule="auto"/>
        <w:ind w:right="2414"/>
        <w:rPr>
          <w:b/>
          <w:sz w:val="24"/>
          <w:szCs w:val="24"/>
        </w:rPr>
      </w:pPr>
      <w:bookmarkStart w:id="23" w:name="_bookmark24"/>
      <w:bookmarkEnd w:id="23"/>
      <w:r w:rsidRPr="005B33B8">
        <w:rPr>
          <w:b/>
          <w:sz w:val="24"/>
          <w:szCs w:val="24"/>
        </w:rPr>
        <w:t>ԲՆԱՊԱՀՊԱՆԱԿԱՆ ՄԻՋՈՑԱՌՈՒՄՆԵՐԻ ԸՆԴՀԱՆՈՒՐՆԿԱՐԱԳՐՈՒԹՅՈՒՆ</w:t>
      </w:r>
    </w:p>
    <w:p w:rsidR="00AF0FF1" w:rsidRPr="005B33B8" w:rsidRDefault="0004246C">
      <w:pPr>
        <w:pStyle w:val="a6"/>
        <w:numPr>
          <w:ilvl w:val="2"/>
          <w:numId w:val="16"/>
        </w:numPr>
        <w:tabs>
          <w:tab w:val="left" w:pos="1840"/>
        </w:tabs>
        <w:spacing w:before="120"/>
        <w:rPr>
          <w:b/>
          <w:sz w:val="24"/>
          <w:szCs w:val="24"/>
        </w:rPr>
      </w:pPr>
      <w:bookmarkStart w:id="24" w:name="_bookmark25"/>
      <w:bookmarkEnd w:id="24"/>
      <w:r w:rsidRPr="005B33B8">
        <w:rPr>
          <w:b/>
          <w:sz w:val="24"/>
          <w:szCs w:val="24"/>
        </w:rPr>
        <w:t>ՄԹՆՈԼՈՐՏԱՅԻՆՕԴ</w:t>
      </w:r>
    </w:p>
    <w:p w:rsidR="00AF0FF1" w:rsidRDefault="00AF0FF1">
      <w:pPr>
        <w:pStyle w:val="a3"/>
        <w:rPr>
          <w:sz w:val="21"/>
        </w:rPr>
      </w:pPr>
    </w:p>
    <w:p w:rsidR="00AF0FF1" w:rsidRDefault="0004246C">
      <w:pPr>
        <w:pStyle w:val="a3"/>
        <w:ind w:left="769"/>
      </w:pPr>
      <w:r>
        <w:t>Օդայինավազանըաղտոտումիցպահպանելուհամարնախատեսվածեն՝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6"/>
        <w:numPr>
          <w:ilvl w:val="0"/>
          <w:numId w:val="15"/>
        </w:numPr>
        <w:tabs>
          <w:tab w:val="left" w:pos="381"/>
        </w:tabs>
        <w:spacing w:before="1" w:line="360" w:lineRule="auto"/>
        <w:ind w:right="1093" w:firstLine="0"/>
        <w:rPr>
          <w:sz w:val="24"/>
          <w:szCs w:val="24"/>
        </w:rPr>
      </w:pPr>
      <w:r>
        <w:rPr>
          <w:sz w:val="24"/>
          <w:szCs w:val="24"/>
        </w:rPr>
        <w:t>շինարարական աշխատանքների /փոշեգոյացնող աշխատանքներ/ ընթացքումանհրաժեշտէիրականացնելջրցան,</w:t>
      </w:r>
    </w:p>
    <w:p w:rsidR="00AF0FF1" w:rsidRDefault="0004246C">
      <w:pPr>
        <w:pStyle w:val="a6"/>
        <w:numPr>
          <w:ilvl w:val="0"/>
          <w:numId w:val="15"/>
        </w:numPr>
        <w:tabs>
          <w:tab w:val="left" w:pos="586"/>
          <w:tab w:val="left" w:pos="587"/>
          <w:tab w:val="left" w:pos="2411"/>
          <w:tab w:val="left" w:pos="3568"/>
          <w:tab w:val="left" w:pos="5536"/>
          <w:tab w:val="left" w:pos="7111"/>
          <w:tab w:val="left" w:pos="7514"/>
        </w:tabs>
        <w:spacing w:before="120" w:line="360" w:lineRule="auto"/>
        <w:ind w:right="155" w:firstLine="0"/>
        <w:rPr>
          <w:sz w:val="24"/>
          <w:szCs w:val="24"/>
        </w:rPr>
      </w:pPr>
      <w:r>
        <w:rPr>
          <w:sz w:val="24"/>
          <w:szCs w:val="24"/>
        </w:rPr>
        <w:t>պարբերաբար</w:t>
      </w:r>
      <w:r>
        <w:rPr>
          <w:sz w:val="24"/>
          <w:szCs w:val="24"/>
        </w:rPr>
        <w:tab/>
        <w:t>ստուգել</w:t>
      </w:r>
      <w:r>
        <w:rPr>
          <w:sz w:val="24"/>
          <w:szCs w:val="24"/>
        </w:rPr>
        <w:tab/>
        <w:t>շինարարական</w:t>
      </w:r>
      <w:r>
        <w:rPr>
          <w:sz w:val="24"/>
          <w:szCs w:val="24"/>
        </w:rPr>
        <w:tab/>
        <w:t>տեխնիկայի</w:t>
      </w:r>
      <w:r>
        <w:rPr>
          <w:sz w:val="24"/>
          <w:szCs w:val="24"/>
        </w:rPr>
        <w:tab/>
        <w:t>և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փոխադրամիջոցների</w:t>
      </w:r>
      <w:r>
        <w:rPr>
          <w:sz w:val="24"/>
          <w:szCs w:val="24"/>
        </w:rPr>
        <w:t>տեխնիկական վիճակը և իրականացնել կարգաորում։</w:t>
      </w:r>
    </w:p>
    <w:p w:rsidR="00AF0FF1" w:rsidRDefault="0004246C">
      <w:pPr>
        <w:pStyle w:val="a6"/>
        <w:numPr>
          <w:ilvl w:val="0"/>
          <w:numId w:val="15"/>
        </w:numPr>
        <w:tabs>
          <w:tab w:val="left" w:pos="467"/>
        </w:tabs>
        <w:spacing w:before="120" w:line="360" w:lineRule="auto"/>
        <w:ind w:right="154" w:firstLine="0"/>
        <w:jc w:val="both"/>
        <w:rPr>
          <w:sz w:val="24"/>
          <w:szCs w:val="24"/>
        </w:rPr>
      </w:pPr>
      <w:r>
        <w:rPr>
          <w:sz w:val="24"/>
          <w:szCs w:val="24"/>
        </w:rPr>
        <w:t>շինարարականնյութերի(հատկապեսսորունշինարարականնյութերիդեպքում,ինչպիսիք ենավազը,խիճը, հողը ևայլն) տեղափոխումը պետքէ իրականցվի փակծածկովմեքենաներով.</w:t>
      </w:r>
    </w:p>
    <w:p w:rsidR="00AF0FF1" w:rsidRDefault="0004246C">
      <w:pPr>
        <w:pStyle w:val="a6"/>
        <w:numPr>
          <w:ilvl w:val="0"/>
          <w:numId w:val="15"/>
        </w:numPr>
        <w:tabs>
          <w:tab w:val="left" w:pos="393"/>
        </w:tabs>
        <w:spacing w:before="121" w:line="360" w:lineRule="auto"/>
        <w:ind w:right="157" w:firstLine="0"/>
        <w:jc w:val="both"/>
        <w:rPr>
          <w:sz w:val="24"/>
          <w:szCs w:val="24"/>
        </w:rPr>
      </w:pPr>
      <w:r>
        <w:rPr>
          <w:sz w:val="24"/>
          <w:szCs w:val="24"/>
        </w:rPr>
        <w:t>սորուն նյութերի պահեստները ծածկել համապատասխան բարձրությամբ թաղանթով,ինչըկանխարգելում էփոշու տարածումը:</w:t>
      </w:r>
    </w:p>
    <w:p w:rsidR="00AF0FF1" w:rsidRDefault="00AF0FF1">
      <w:pPr>
        <w:spacing w:line="360" w:lineRule="auto"/>
        <w:jc w:val="both"/>
        <w:rPr>
          <w:sz w:val="24"/>
          <w:szCs w:val="24"/>
        </w:rPr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Pr="005B33B8" w:rsidRDefault="0004246C">
      <w:pPr>
        <w:pStyle w:val="a6"/>
        <w:numPr>
          <w:ilvl w:val="2"/>
          <w:numId w:val="16"/>
        </w:numPr>
        <w:tabs>
          <w:tab w:val="left" w:pos="1838"/>
        </w:tabs>
        <w:spacing w:before="89"/>
        <w:ind w:left="1837" w:hanging="541"/>
        <w:rPr>
          <w:b/>
          <w:sz w:val="24"/>
          <w:szCs w:val="24"/>
        </w:rPr>
      </w:pPr>
      <w:bookmarkStart w:id="25" w:name="_bookmark26"/>
      <w:bookmarkEnd w:id="25"/>
      <w:r w:rsidRPr="005B33B8">
        <w:rPr>
          <w:b/>
          <w:sz w:val="24"/>
          <w:szCs w:val="24"/>
        </w:rPr>
        <w:lastRenderedPageBreak/>
        <w:t>ՋՐԱՅԻՆՌԵՍՈՒՐՍՆԵՐ</w:t>
      </w:r>
    </w:p>
    <w:p w:rsidR="00AF0FF1" w:rsidRDefault="00AF0FF1">
      <w:pPr>
        <w:pStyle w:val="a3"/>
        <w:spacing w:before="3"/>
        <w:rPr>
          <w:sz w:val="21"/>
        </w:rPr>
      </w:pPr>
    </w:p>
    <w:p w:rsidR="00AF0FF1" w:rsidRDefault="0004246C">
      <w:pPr>
        <w:pStyle w:val="a3"/>
        <w:spacing w:line="360" w:lineRule="auto"/>
        <w:ind w:left="229" w:right="157" w:firstLine="566"/>
        <w:jc w:val="both"/>
      </w:pPr>
      <w:r>
        <w:t>Ջրային ռեսուրսների արդյունավետ օգտագործման նպատակով նախատեսվել ենհետևյալմիջոցառումները.</w:t>
      </w:r>
    </w:p>
    <w:p w:rsidR="00AF0FF1" w:rsidRDefault="0004246C">
      <w:pPr>
        <w:pStyle w:val="a6"/>
        <w:numPr>
          <w:ilvl w:val="0"/>
          <w:numId w:val="14"/>
        </w:numPr>
        <w:tabs>
          <w:tab w:val="left" w:pos="657"/>
        </w:tabs>
        <w:spacing w:before="120" w:line="360" w:lineRule="auto"/>
        <w:ind w:right="153"/>
        <w:jc w:val="both"/>
        <w:rPr>
          <w:sz w:val="24"/>
          <w:szCs w:val="24"/>
        </w:rPr>
      </w:pPr>
      <w:r>
        <w:rPr>
          <w:sz w:val="24"/>
          <w:szCs w:val="24"/>
        </w:rPr>
        <w:t>ջրցանիծավալներըհաշվարկվումենայնպես,որչառաջանանմակերևութայինհոսքերև ջուրըբավականացնիմիայնփոշենստեցմանհամար,</w:t>
      </w:r>
    </w:p>
    <w:p w:rsidR="00AF0FF1" w:rsidRDefault="00AF0FF1">
      <w:pPr>
        <w:pStyle w:val="a3"/>
      </w:pPr>
    </w:p>
    <w:p w:rsidR="00AF0FF1" w:rsidRDefault="00AF0FF1">
      <w:pPr>
        <w:pStyle w:val="a3"/>
        <w:spacing w:before="4"/>
        <w:rPr>
          <w:sz w:val="30"/>
        </w:rPr>
      </w:pPr>
    </w:p>
    <w:p w:rsidR="00AF0FF1" w:rsidRPr="005B33B8" w:rsidRDefault="0004246C">
      <w:pPr>
        <w:pStyle w:val="a6"/>
        <w:numPr>
          <w:ilvl w:val="2"/>
          <w:numId w:val="16"/>
        </w:numPr>
        <w:tabs>
          <w:tab w:val="left" w:pos="1838"/>
        </w:tabs>
        <w:ind w:left="1837" w:hanging="541"/>
        <w:rPr>
          <w:b/>
          <w:sz w:val="24"/>
          <w:szCs w:val="24"/>
        </w:rPr>
      </w:pPr>
      <w:bookmarkStart w:id="26" w:name="_bookmark27"/>
      <w:bookmarkEnd w:id="26"/>
      <w:r w:rsidRPr="005B33B8">
        <w:rPr>
          <w:b/>
          <w:sz w:val="24"/>
          <w:szCs w:val="24"/>
        </w:rPr>
        <w:t>ՀՈՂԱՅԻՆՌԵՍՈՒՐՍՆԵՐ</w:t>
      </w:r>
    </w:p>
    <w:p w:rsidR="00AF0FF1" w:rsidRDefault="00AF0FF1">
      <w:pPr>
        <w:pStyle w:val="a3"/>
        <w:rPr>
          <w:sz w:val="21"/>
        </w:rPr>
      </w:pPr>
    </w:p>
    <w:p w:rsidR="00AF0FF1" w:rsidRDefault="0004246C">
      <w:pPr>
        <w:pStyle w:val="a3"/>
        <w:spacing w:before="1"/>
        <w:ind w:left="949"/>
      </w:pPr>
      <w:r>
        <w:t>Հողայինռեսուրսներիպահպանությանհամարնախատեսվումեն.</w:t>
      </w:r>
    </w:p>
    <w:p w:rsidR="00AF0FF1" w:rsidRDefault="00AF0FF1">
      <w:pPr>
        <w:pStyle w:val="a3"/>
        <w:spacing w:before="2"/>
        <w:rPr>
          <w:sz w:val="21"/>
        </w:rPr>
      </w:pPr>
    </w:p>
    <w:p w:rsidR="00AF0FF1" w:rsidRDefault="0004246C">
      <w:pPr>
        <w:pStyle w:val="a6"/>
        <w:numPr>
          <w:ilvl w:val="0"/>
          <w:numId w:val="13"/>
        </w:numPr>
        <w:tabs>
          <w:tab w:val="left" w:pos="501"/>
        </w:tabs>
        <w:rPr>
          <w:sz w:val="24"/>
          <w:szCs w:val="24"/>
        </w:rPr>
      </w:pPr>
      <w:r>
        <w:rPr>
          <w:sz w:val="24"/>
          <w:szCs w:val="24"/>
        </w:rPr>
        <w:t>Շինարարականնյութերըկտեղադրվենբետոնապատ մակերեսիվրա,</w:t>
      </w:r>
    </w:p>
    <w:p w:rsidR="00AF0FF1" w:rsidRDefault="00AF0FF1">
      <w:pPr>
        <w:pStyle w:val="a3"/>
        <w:rPr>
          <w:sz w:val="21"/>
        </w:rPr>
      </w:pPr>
    </w:p>
    <w:p w:rsidR="00AF0FF1" w:rsidRDefault="0004246C">
      <w:pPr>
        <w:pStyle w:val="a6"/>
        <w:numPr>
          <w:ilvl w:val="0"/>
          <w:numId w:val="13"/>
        </w:numPr>
        <w:tabs>
          <w:tab w:val="left" w:pos="501"/>
        </w:tabs>
        <w:spacing w:line="360" w:lineRule="auto"/>
        <w:ind w:right="152"/>
        <w:jc w:val="both"/>
        <w:rPr>
          <w:sz w:val="24"/>
          <w:szCs w:val="24"/>
        </w:rPr>
      </w:pPr>
      <w:r>
        <w:rPr>
          <w:sz w:val="24"/>
          <w:szCs w:val="24"/>
        </w:rPr>
        <w:t>Շինարարականգործընացներումներգրավվածտեխնիկայիցնավթանյութերիարտահոսքի հավանականությունը նվազեցնելու նպատակով, անհրաժեշտ է, որ այդտարածքներումապահովվիսարքավորումներիևմեքենաներիպատշաճտեխնիկականվիճակ,ինչպեսնաևներգրավվիժամանակակիցտեխնիկակակնմիջոցներ:</w:t>
      </w:r>
    </w:p>
    <w:p w:rsidR="00AF0FF1" w:rsidRDefault="0004246C">
      <w:pPr>
        <w:pStyle w:val="a6"/>
        <w:numPr>
          <w:ilvl w:val="0"/>
          <w:numId w:val="13"/>
        </w:numPr>
        <w:tabs>
          <w:tab w:val="left" w:pos="501"/>
        </w:tabs>
        <w:spacing w:before="122" w:line="360" w:lineRule="auto"/>
        <w:ind w:right="154"/>
        <w:jc w:val="both"/>
        <w:rPr>
          <w:sz w:val="24"/>
          <w:szCs w:val="24"/>
        </w:rPr>
      </w:pPr>
      <w:r>
        <w:rPr>
          <w:sz w:val="24"/>
          <w:szCs w:val="24"/>
        </w:rPr>
        <w:t>աշխատանքներիավարտիցհետոկմաքրվենբոլորտարածքներըևառաջացածթափոններըկտեղափոխվենինքնակառավարմանմարմնիկողմիցհատկացվածաղբավայր,</w:t>
      </w:r>
    </w:p>
    <w:p w:rsidR="00AF0FF1" w:rsidRDefault="0004246C" w:rsidP="006871F1">
      <w:pPr>
        <w:pStyle w:val="a6"/>
        <w:numPr>
          <w:ilvl w:val="0"/>
          <w:numId w:val="13"/>
        </w:numPr>
        <w:tabs>
          <w:tab w:val="left" w:pos="501"/>
        </w:tabs>
        <w:spacing w:before="121" w:line="360" w:lineRule="auto"/>
        <w:ind w:right="155"/>
        <w:jc w:val="both"/>
        <w:rPr>
          <w:sz w:val="24"/>
          <w:szCs w:val="24"/>
        </w:rPr>
        <w:sectPr w:rsidR="00AF0FF1">
          <w:pgSz w:w="11910" w:h="16840"/>
          <w:pgMar w:top="900" w:right="520" w:bottom="840" w:left="1360" w:header="283" w:footer="655" w:gutter="0"/>
          <w:cols w:space="720"/>
        </w:sectPr>
      </w:pPr>
      <w:r w:rsidRPr="00B36D1D">
        <w:rPr>
          <w:sz w:val="24"/>
          <w:szCs w:val="24"/>
        </w:rPr>
        <w:t xml:space="preserve">Կանաչապատումըիրականացվելուէհամաձայնբարեկարգման,արդիականացմանև կանաչապատման </w:t>
      </w:r>
      <w:r w:rsidR="00B36D1D">
        <w:rPr>
          <w:sz w:val="24"/>
          <w:szCs w:val="24"/>
          <w:lang w:val="hy-AM"/>
        </w:rPr>
        <w:t>նորմերի</w:t>
      </w:r>
      <w:r w:rsidRPr="00B36D1D">
        <w:rPr>
          <w:sz w:val="24"/>
          <w:szCs w:val="24"/>
        </w:rPr>
        <w:t>:</w:t>
      </w:r>
    </w:p>
    <w:p w:rsidR="00AF0FF1" w:rsidRPr="00291452" w:rsidRDefault="0004246C">
      <w:pPr>
        <w:pStyle w:val="a6"/>
        <w:numPr>
          <w:ilvl w:val="0"/>
          <w:numId w:val="13"/>
        </w:numPr>
        <w:tabs>
          <w:tab w:val="left" w:pos="501"/>
        </w:tabs>
        <w:spacing w:before="89" w:line="360" w:lineRule="auto"/>
        <w:ind w:right="154"/>
        <w:jc w:val="both"/>
        <w:rPr>
          <w:sz w:val="24"/>
          <w:szCs w:val="24"/>
        </w:rPr>
      </w:pPr>
      <w:r w:rsidRPr="00291452">
        <w:rPr>
          <w:sz w:val="24"/>
          <w:szCs w:val="24"/>
        </w:rPr>
        <w:lastRenderedPageBreak/>
        <w:t xml:space="preserve">Տարածքում նախատեսվում է տնկել </w:t>
      </w:r>
      <w:r w:rsidR="00291452" w:rsidRPr="00291452">
        <w:rPr>
          <w:sz w:val="24"/>
          <w:szCs w:val="24"/>
          <w:lang w:val="en-US"/>
        </w:rPr>
        <w:t>տարածաշրջանինբնորոշծառատեսակներևթփեր</w:t>
      </w:r>
      <w:r w:rsidR="00291452" w:rsidRPr="00291452">
        <w:rPr>
          <w:sz w:val="24"/>
          <w:szCs w:val="24"/>
        </w:rPr>
        <w:t>:</w:t>
      </w:r>
    </w:p>
    <w:p w:rsidR="00AF0FF1" w:rsidRDefault="0004246C">
      <w:pPr>
        <w:pStyle w:val="a6"/>
        <w:numPr>
          <w:ilvl w:val="0"/>
          <w:numId w:val="13"/>
        </w:numPr>
        <w:tabs>
          <w:tab w:val="left" w:pos="501"/>
        </w:tabs>
        <w:spacing w:before="121" w:line="360" w:lineRule="auto"/>
        <w:ind w:right="153"/>
        <w:jc w:val="both"/>
      </w:pPr>
      <w:r>
        <w:t>Կանաչապատման աշխատանքներն իրականացնելիսկառաջնորդվեն ՀՀ կառավարության08.02.2018թվականիN108-Նորոշմանդրույթներով։</w:t>
      </w:r>
    </w:p>
    <w:p w:rsidR="00AF0FF1" w:rsidRDefault="0004246C">
      <w:pPr>
        <w:pStyle w:val="a6"/>
        <w:numPr>
          <w:ilvl w:val="0"/>
          <w:numId w:val="13"/>
        </w:numPr>
        <w:tabs>
          <w:tab w:val="left" w:pos="501"/>
        </w:tabs>
        <w:spacing w:before="121" w:line="360" w:lineRule="auto"/>
        <w:ind w:right="153"/>
        <w:jc w:val="both"/>
        <w:rPr>
          <w:sz w:val="24"/>
          <w:szCs w:val="24"/>
        </w:rPr>
      </w:pPr>
      <w:r>
        <w:rPr>
          <w:sz w:val="24"/>
          <w:szCs w:val="24"/>
        </w:rPr>
        <w:t>Նախատեսվողկանաչապատմանաշխատանքերիհամարանհրաժեշտկլինիբուսահողիլիցք,որիձեռքբերումը,տեղափոխումըևօգտագործումըկիրականացվիգործողօրենսդրությանպահանջներինհամապատասխան՝նախապեսհամաձայնեցվելովԳյումրիիքաղաքապետարանիհետ:Կանաչապատտարածքներիոռոգումըիրականացվելուէհարևանությամբանցնողոռոգմանցանցից:Հաշվիառնելովայնհանգամանքը,որշինարարությանժամկետըսահմանվածէշինարարությանտրամադրումիցհետո</w:t>
      </w:r>
      <w:r w:rsidR="005B33B8">
        <w:rPr>
          <w:sz w:val="24"/>
          <w:szCs w:val="24"/>
        </w:rPr>
        <w:t>24,0</w:t>
      </w:r>
      <w:r>
        <w:rPr>
          <w:sz w:val="24"/>
          <w:szCs w:val="24"/>
        </w:rPr>
        <w:t>ամիս,նշվածհարցըկհստակեցվիմոտ2տարիհետո:</w:t>
      </w:r>
    </w:p>
    <w:p w:rsidR="00AF0FF1" w:rsidRDefault="00AF0FF1">
      <w:pPr>
        <w:pStyle w:val="a3"/>
      </w:pPr>
    </w:p>
    <w:p w:rsidR="00AF0FF1" w:rsidRDefault="00AF0FF1">
      <w:pPr>
        <w:pStyle w:val="a3"/>
      </w:pPr>
    </w:p>
    <w:p w:rsidR="00AF0FF1" w:rsidRDefault="00AF0FF1">
      <w:pPr>
        <w:pStyle w:val="a3"/>
      </w:pPr>
    </w:p>
    <w:p w:rsidR="00AF0FF1" w:rsidRDefault="00AF0FF1">
      <w:pPr>
        <w:pStyle w:val="a3"/>
        <w:spacing w:before="5"/>
        <w:rPr>
          <w:sz w:val="27"/>
        </w:rPr>
      </w:pPr>
    </w:p>
    <w:p w:rsidR="00AF0FF1" w:rsidRDefault="0004246C">
      <w:pPr>
        <w:pStyle w:val="a6"/>
        <w:numPr>
          <w:ilvl w:val="2"/>
          <w:numId w:val="16"/>
        </w:numPr>
        <w:tabs>
          <w:tab w:val="left" w:pos="1838"/>
        </w:tabs>
        <w:ind w:left="1837" w:hanging="541"/>
        <w:rPr>
          <w:sz w:val="24"/>
          <w:szCs w:val="24"/>
        </w:rPr>
      </w:pPr>
      <w:bookmarkStart w:id="27" w:name="_bookmark28"/>
      <w:bookmarkEnd w:id="27"/>
      <w:r>
        <w:rPr>
          <w:sz w:val="24"/>
          <w:szCs w:val="24"/>
        </w:rPr>
        <w:t>ԱՐՏԱԿԱՐԳԻՐԱՎԻՃԱԿՆԵՐԻՊԱՏՐԱՍՏՎԱԾՈՒԹՅՈՒՆԸ</w:t>
      </w:r>
    </w:p>
    <w:p w:rsidR="00AF0FF1" w:rsidRDefault="00AF0FF1">
      <w:pPr>
        <w:pStyle w:val="a3"/>
        <w:spacing w:before="3"/>
        <w:rPr>
          <w:sz w:val="21"/>
        </w:rPr>
      </w:pPr>
    </w:p>
    <w:p w:rsidR="00AF0FF1" w:rsidRDefault="0004246C">
      <w:pPr>
        <w:pStyle w:val="a3"/>
        <w:spacing w:line="360" w:lineRule="auto"/>
        <w:ind w:left="229" w:right="155"/>
      </w:pPr>
      <w:r>
        <w:t>Շինարարականաշխատանքներիընթացքումհնարավորարտակարգիրավիճակներնեն՝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120"/>
        <w:ind w:left="949" w:hanging="155"/>
        <w:rPr>
          <w:sz w:val="24"/>
          <w:szCs w:val="24"/>
        </w:rPr>
      </w:pPr>
      <w:r>
        <w:rPr>
          <w:sz w:val="24"/>
          <w:szCs w:val="24"/>
        </w:rPr>
        <w:t>Հրդեհիառաջացումը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156"/>
        <w:ind w:left="949" w:hanging="155"/>
        <w:rPr>
          <w:sz w:val="24"/>
          <w:szCs w:val="24"/>
        </w:rPr>
      </w:pPr>
      <w:r>
        <w:rPr>
          <w:sz w:val="24"/>
          <w:szCs w:val="24"/>
        </w:rPr>
        <w:t>Հեղուկնյութերիարտահոսքը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159"/>
        <w:ind w:left="949" w:hanging="155"/>
        <w:rPr>
          <w:sz w:val="24"/>
          <w:szCs w:val="24"/>
        </w:rPr>
      </w:pPr>
      <w:r>
        <w:rPr>
          <w:sz w:val="24"/>
          <w:szCs w:val="24"/>
        </w:rPr>
        <w:t>Աշխատողներիվնասվածքները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157"/>
        <w:ind w:left="949" w:hanging="155"/>
        <w:rPr>
          <w:sz w:val="24"/>
          <w:szCs w:val="24"/>
        </w:rPr>
      </w:pPr>
      <w:r>
        <w:rPr>
          <w:sz w:val="24"/>
          <w:szCs w:val="24"/>
        </w:rPr>
        <w:t>Շահագործվողտեխնիկայիհետվթարները:</w:t>
      </w:r>
    </w:p>
    <w:p w:rsidR="00AF0FF1" w:rsidRDefault="00AF0FF1">
      <w:pPr>
        <w:pStyle w:val="a3"/>
        <w:spacing w:before="3"/>
        <w:rPr>
          <w:sz w:val="21"/>
        </w:rPr>
      </w:pPr>
    </w:p>
    <w:p w:rsidR="00AF0FF1" w:rsidRDefault="0004246C">
      <w:pPr>
        <w:pStyle w:val="a3"/>
        <w:spacing w:line="360" w:lineRule="auto"/>
        <w:ind w:left="229" w:right="155"/>
        <w:jc w:val="both"/>
      </w:pPr>
      <w:r>
        <w:t>Արտակարգ իրավիճակներին արագ արձագանքելու համար նախատեսված են հետևյալմիջոցառումները՝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120" w:line="360" w:lineRule="auto"/>
        <w:ind w:right="153" w:hanging="567"/>
        <w:jc w:val="both"/>
        <w:rPr>
          <w:sz w:val="24"/>
          <w:szCs w:val="24"/>
        </w:rPr>
      </w:pPr>
      <w:r>
        <w:rPr>
          <w:sz w:val="24"/>
          <w:szCs w:val="24"/>
        </w:rPr>
        <w:t>Մինչ աշխատանքների սկիզբը ոլոր աշխատողները, այդ թվում նաև վարորդները,անցնումենհրահանգավորումըստաշխատանքիանվտանգությանկանոնների:Հրահանգավորումըիրականացնումէաշխատանքներիղեկավարը: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line="360" w:lineRule="auto"/>
        <w:ind w:right="156" w:hanging="567"/>
        <w:jc w:val="both"/>
        <w:rPr>
          <w:sz w:val="24"/>
          <w:szCs w:val="24"/>
        </w:rPr>
      </w:pPr>
      <w:r>
        <w:rPr>
          <w:sz w:val="24"/>
          <w:szCs w:val="24"/>
        </w:rPr>
        <w:t>հակահրդեհային անվտանգության միջոցառումներիապահովման նպատակովտարածքումնախատեսվումէհրշեջհիդրանտիտեղադրում):</w:t>
      </w:r>
    </w:p>
    <w:p w:rsidR="00AF0FF1" w:rsidRDefault="00AF0FF1">
      <w:pPr>
        <w:spacing w:line="360" w:lineRule="auto"/>
        <w:jc w:val="both"/>
        <w:rPr>
          <w:sz w:val="24"/>
          <w:szCs w:val="24"/>
        </w:rPr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89" w:line="360" w:lineRule="auto"/>
        <w:ind w:right="156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Մինչաշխատանքներիսկիզբըշինարարականհարթակըևտրանսպորտայինմիջոցներըհագեցվումենհրդեհաշիջմանառաջնայինմիջոցներովուդեղ-արկղիկով,իսկաշխատողներնանցնումենդրանցճիշտօգտագործմանն,ինչպեսնաևառաջինբուժօգնությանցուցաբերմաննուղղվածհրահանգավորում: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2"/>
        <w:ind w:left="949" w:hanging="155"/>
        <w:jc w:val="both"/>
        <w:rPr>
          <w:sz w:val="24"/>
          <w:szCs w:val="24"/>
        </w:rPr>
      </w:pPr>
      <w:r>
        <w:rPr>
          <w:sz w:val="24"/>
          <w:szCs w:val="24"/>
        </w:rPr>
        <w:t>Շինարարականաշխատանքներիժամանակ՝</w:t>
      </w:r>
    </w:p>
    <w:p w:rsidR="00AF0FF1" w:rsidRDefault="0004246C">
      <w:pPr>
        <w:pStyle w:val="a3"/>
        <w:spacing w:before="159" w:line="276" w:lineRule="auto"/>
        <w:ind w:left="769" w:right="152"/>
        <w:jc w:val="both"/>
      </w:pPr>
      <w:r>
        <w:t>ա)մշտապես իրականացնել շինարարական հրապարակի, բաց պահեստներիհակահրդեհայինմիջտարածություններիժամանակինմաքրումհրդեհավտանգթափոններիցևաղբից,քանիորհակահրդեհայինմիջտարածություններըչենկարող օգտագործվել նյութերի, սարքավորումների, տարաների պահեստավորման,ավտոտրանսպորտային տեխնիկայի կայանմանհամար,</w:t>
      </w:r>
    </w:p>
    <w:p w:rsidR="00AF0FF1" w:rsidRDefault="0004246C">
      <w:pPr>
        <w:pStyle w:val="a3"/>
        <w:spacing w:line="276" w:lineRule="auto"/>
        <w:ind w:left="949" w:right="151"/>
        <w:jc w:val="both"/>
      </w:pPr>
      <w:r>
        <w:t>բ)հրդեհաշիջման համար նախատեսված ջրաղբյուրների ճանապարհները ևանցումներըպետքէմիշտազատլինեն,շինարարությանընթացքումճանապարհների փակման դեպքում, ջրային աղբյուրներին մոտենալու կամ այդհատվածովանցնելունպատակովտեղադրելշրջանցմանուղղությունըցույցտվողցուցանակներ,</w:t>
      </w:r>
    </w:p>
    <w:p w:rsidR="00AF0FF1" w:rsidRDefault="0004246C">
      <w:pPr>
        <w:pStyle w:val="a3"/>
        <w:spacing w:line="360" w:lineRule="auto"/>
        <w:ind w:left="949" w:right="154"/>
        <w:jc w:val="both"/>
      </w:pPr>
      <w:r>
        <w:t>գ)շինարարականաշխատանքների  տեղամասերում  տեղադրելհրդեհաշիջմանսկզբնականմիջոցներ,փակցնելհակահրդեհայինանվտանգությանպաստառներ,հրդեհների մասինուղեցույց-հիշեցումներևայլն։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before="1" w:line="360" w:lineRule="auto"/>
        <w:ind w:right="156" w:hanging="567"/>
        <w:jc w:val="both"/>
        <w:rPr>
          <w:sz w:val="24"/>
          <w:szCs w:val="24"/>
        </w:rPr>
      </w:pPr>
      <w:r>
        <w:rPr>
          <w:sz w:val="24"/>
          <w:szCs w:val="24"/>
        </w:rPr>
        <w:t>Հեղուկնյութերըտեղափոխվելուենշինարարականհարթակօգտագործումիցառաջ և պահվելու են հատուկ տակդիրների վրա՝ հնարավոր արտահոսքերըբացառելու համար: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line="360" w:lineRule="auto"/>
        <w:ind w:right="154" w:hanging="567"/>
        <w:jc w:val="both"/>
        <w:rPr>
          <w:sz w:val="24"/>
          <w:szCs w:val="24"/>
        </w:rPr>
      </w:pPr>
      <w:r>
        <w:rPr>
          <w:sz w:val="24"/>
          <w:szCs w:val="24"/>
        </w:rPr>
        <w:t>բոլորաշխատողներինտրվելուենանհատականպաշտպանությանմիջոցներ:Հնարավորվնասվածքներիդեպքումտուժածինկցուցաբերենառաջինբուժօգնության, ապա, անհրաժեշտության դեպքում, կտեղափոխվի քաղաքիմոտակաբժշկականհաստատությունը: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ind w:left="949" w:hanging="155"/>
        <w:jc w:val="both"/>
        <w:rPr>
          <w:sz w:val="24"/>
          <w:szCs w:val="24"/>
        </w:rPr>
      </w:pPr>
      <w:r>
        <w:rPr>
          <w:sz w:val="24"/>
          <w:szCs w:val="24"/>
        </w:rPr>
        <w:t>Նախատեսվող   բնակելի    համալիրում    առկա    վտանգավոր    օբյեկտները</w:t>
      </w:r>
    </w:p>
    <w:p w:rsidR="00AF0FF1" w:rsidRDefault="0004246C">
      <w:pPr>
        <w:pStyle w:val="a3"/>
        <w:spacing w:before="158" w:line="360" w:lineRule="auto"/>
        <w:ind w:left="1362" w:right="156"/>
        <w:jc w:val="both"/>
      </w:pPr>
      <w:r>
        <w:t>«Տեխնիկականանվտանգությանապահովմանպետականկարգավորմանմասին»ՀՀօրենքովնախատեսվածկարգովկներկայացվենտեխնիկականանվտանգության փորձաքննությունների</w:t>
      </w:r>
    </w:p>
    <w:p w:rsidR="00AF0FF1" w:rsidRDefault="0004246C">
      <w:pPr>
        <w:pStyle w:val="a6"/>
        <w:numPr>
          <w:ilvl w:val="1"/>
          <w:numId w:val="13"/>
        </w:numPr>
        <w:tabs>
          <w:tab w:val="left" w:pos="950"/>
        </w:tabs>
        <w:spacing w:line="360" w:lineRule="auto"/>
        <w:ind w:right="156" w:hanging="567"/>
        <w:jc w:val="both"/>
        <w:rPr>
          <w:sz w:val="24"/>
          <w:szCs w:val="24"/>
        </w:rPr>
      </w:pPr>
      <w:r>
        <w:rPr>
          <w:sz w:val="24"/>
          <w:szCs w:val="24"/>
        </w:rPr>
        <w:t>իրականացվողշինարարականաշխատանքներիընթացքումղեկավարվելԱռողջապահութաննախարարի2012թվականիսեպտեմբերի19-իթիվ15-Ն</w:t>
      </w:r>
    </w:p>
    <w:p w:rsidR="00AF0FF1" w:rsidRDefault="00AF0FF1">
      <w:pPr>
        <w:spacing w:line="360" w:lineRule="auto"/>
        <w:jc w:val="both"/>
        <w:rPr>
          <w:sz w:val="24"/>
          <w:szCs w:val="24"/>
        </w:rPr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3"/>
        <w:spacing w:before="89" w:line="360" w:lineRule="auto"/>
        <w:ind w:left="1362" w:right="157"/>
        <w:jc w:val="both"/>
      </w:pPr>
      <w:r>
        <w:lastRenderedPageBreak/>
        <w:t>հրամանովհաստատվածսանիտարականկանոններիևնորմերիպահանջներով:</w:t>
      </w:r>
    </w:p>
    <w:p w:rsidR="00AF0FF1" w:rsidRDefault="0004246C">
      <w:pPr>
        <w:pStyle w:val="a3"/>
        <w:spacing w:before="121" w:line="360" w:lineRule="auto"/>
        <w:ind w:left="229" w:right="155"/>
        <w:jc w:val="both"/>
      </w:pPr>
      <w:r>
        <w:t>Ըստնախնականգնահատման,ապահովելովնշվածմիջոցառումներիպատշաճմակարդակովիրականացումը,կարելիէարտակարգիրավիճակներիևառողջապահական ռիսկը հասցնել նվազագույնի, իսկ առաջացման դեպքում արագ ևարդյունավետհակազդել դրանց:</w:t>
      </w:r>
    </w:p>
    <w:p w:rsidR="00AF0FF1" w:rsidRDefault="00AF0FF1">
      <w:pPr>
        <w:pStyle w:val="a3"/>
      </w:pPr>
    </w:p>
    <w:p w:rsidR="00AF0FF1" w:rsidRDefault="00AF0FF1">
      <w:pPr>
        <w:pStyle w:val="a3"/>
        <w:spacing w:before="3"/>
        <w:rPr>
          <w:sz w:val="30"/>
        </w:rPr>
      </w:pPr>
    </w:p>
    <w:p w:rsidR="00AF0FF1" w:rsidRDefault="0004246C">
      <w:pPr>
        <w:pStyle w:val="a6"/>
        <w:numPr>
          <w:ilvl w:val="2"/>
          <w:numId w:val="16"/>
        </w:numPr>
        <w:tabs>
          <w:tab w:val="left" w:pos="1838"/>
        </w:tabs>
        <w:spacing w:line="453" w:lineRule="auto"/>
        <w:ind w:left="229" w:right="2659" w:firstLine="1067"/>
        <w:jc w:val="both"/>
        <w:rPr>
          <w:sz w:val="24"/>
          <w:szCs w:val="24"/>
        </w:rPr>
      </w:pPr>
      <w:bookmarkStart w:id="28" w:name="_bookmark29"/>
      <w:bookmarkEnd w:id="28"/>
      <w:r>
        <w:rPr>
          <w:sz w:val="24"/>
          <w:szCs w:val="24"/>
        </w:rPr>
        <w:t>ԱՂՄՈՒԿԻ և ԹՐԹՌՈՒՄՆԵՐԻ ԱԶԴԵՑՈՒԹՅՈՒՆԱղմուկիմակարդակընվազեցնելուհամար նախատեսվումէ՝</w:t>
      </w:r>
    </w:p>
    <w:p w:rsidR="00AF0FF1" w:rsidRDefault="0004246C">
      <w:pPr>
        <w:pStyle w:val="a6"/>
        <w:numPr>
          <w:ilvl w:val="0"/>
          <w:numId w:val="12"/>
        </w:numPr>
        <w:tabs>
          <w:tab w:val="left" w:pos="535"/>
        </w:tabs>
        <w:spacing w:line="360" w:lineRule="auto"/>
        <w:ind w:right="157" w:firstLine="0"/>
        <w:jc w:val="both"/>
        <w:rPr>
          <w:sz w:val="24"/>
          <w:szCs w:val="24"/>
        </w:rPr>
      </w:pPr>
      <w:r>
        <w:rPr>
          <w:sz w:val="24"/>
          <w:szCs w:val="24"/>
        </w:rPr>
        <w:t>շինարարականաշխատանքներըևտրանսպորտիտեղաշարժըկազմակերպելցերեկայինժամերին,</w:t>
      </w:r>
    </w:p>
    <w:p w:rsidR="00AF0FF1" w:rsidRDefault="0004246C">
      <w:pPr>
        <w:pStyle w:val="a6"/>
        <w:numPr>
          <w:ilvl w:val="0"/>
          <w:numId w:val="12"/>
        </w:numPr>
        <w:tabs>
          <w:tab w:val="left" w:pos="393"/>
        </w:tabs>
        <w:spacing w:before="114" w:line="360" w:lineRule="auto"/>
        <w:ind w:right="156" w:firstLine="0"/>
        <w:jc w:val="both"/>
        <w:rPr>
          <w:sz w:val="24"/>
          <w:szCs w:val="24"/>
        </w:rPr>
      </w:pPr>
      <w:r>
        <w:rPr>
          <w:sz w:val="24"/>
          <w:szCs w:val="24"/>
        </w:rPr>
        <w:t>շինարարական աշխատանքներում ներգրավել ժամանակակից աղմուկի առաջացմանցածր ցուցանիշներ ունեցող տեխնիկական միջոցներ, ինչպես նաև դրանք շահագործելտեխնիկական նորմալ վիճակում:</w:t>
      </w:r>
    </w:p>
    <w:p w:rsidR="00AF0FF1" w:rsidRDefault="0004246C">
      <w:pPr>
        <w:pStyle w:val="a6"/>
        <w:numPr>
          <w:ilvl w:val="0"/>
          <w:numId w:val="12"/>
        </w:numPr>
        <w:tabs>
          <w:tab w:val="left" w:pos="407"/>
        </w:tabs>
        <w:spacing w:before="121" w:line="360" w:lineRule="auto"/>
        <w:ind w:right="158" w:firstLine="0"/>
        <w:jc w:val="both"/>
        <w:rPr>
          <w:sz w:val="24"/>
          <w:szCs w:val="24"/>
        </w:rPr>
      </w:pPr>
      <w:r>
        <w:rPr>
          <w:sz w:val="24"/>
          <w:szCs w:val="24"/>
        </w:rPr>
        <w:t>պարբերաար ստուգել և կարգաերել տեխնիկական միջոցների և ավտոտրանսպորտիշարժիչները,</w:t>
      </w:r>
    </w:p>
    <w:p w:rsidR="00AF0FF1" w:rsidRDefault="0004246C">
      <w:pPr>
        <w:pStyle w:val="a6"/>
        <w:numPr>
          <w:ilvl w:val="0"/>
          <w:numId w:val="12"/>
        </w:numPr>
        <w:tabs>
          <w:tab w:val="left" w:pos="657"/>
        </w:tabs>
        <w:spacing w:before="120" w:line="360" w:lineRule="auto"/>
        <w:ind w:right="156" w:firstLine="60"/>
        <w:jc w:val="both"/>
        <w:rPr>
          <w:sz w:val="24"/>
          <w:szCs w:val="24"/>
        </w:rPr>
      </w:pPr>
      <w:r>
        <w:rPr>
          <w:sz w:val="24"/>
          <w:szCs w:val="24"/>
        </w:rPr>
        <w:t>շինարարականտեխնիկականմիջոցներիընտրությանժամանակհատուկուշադրությունդարձնել դրանցաղմուկի մակարդակին:</w:t>
      </w:r>
    </w:p>
    <w:p w:rsidR="00AF0FF1" w:rsidRDefault="00AF0FF1">
      <w:pPr>
        <w:pStyle w:val="a3"/>
      </w:pPr>
    </w:p>
    <w:p w:rsidR="00AF0FF1" w:rsidRDefault="00AF0FF1">
      <w:pPr>
        <w:pStyle w:val="a3"/>
        <w:spacing w:before="4"/>
        <w:rPr>
          <w:sz w:val="30"/>
        </w:rPr>
      </w:pPr>
    </w:p>
    <w:p w:rsidR="00AF0FF1" w:rsidRDefault="0004246C">
      <w:pPr>
        <w:pStyle w:val="a3"/>
        <w:ind w:left="1297"/>
      </w:pPr>
      <w:bookmarkStart w:id="29" w:name="_bookmark30"/>
      <w:bookmarkEnd w:id="29"/>
      <w:r>
        <w:t>4.ՄՇՏԱԴԻՏԱՐԿՈՒՄՆԵՐԻԻՐԱԿԱՆԱՑՄԱՆՊԼԱՆ</w:t>
      </w:r>
    </w:p>
    <w:p w:rsidR="00AF0FF1" w:rsidRDefault="00AF0FF1">
      <w:pPr>
        <w:pStyle w:val="a3"/>
        <w:spacing w:before="1"/>
        <w:rPr>
          <w:sz w:val="21"/>
        </w:rPr>
      </w:pPr>
    </w:p>
    <w:p w:rsidR="00AF0FF1" w:rsidRDefault="0004246C">
      <w:pPr>
        <w:pStyle w:val="a3"/>
        <w:spacing w:line="276" w:lineRule="auto"/>
        <w:ind w:left="229" w:right="153" w:firstLine="360"/>
        <w:jc w:val="both"/>
      </w:pPr>
      <w:r>
        <w:t>Բնակելիհամալիրիշինարարականաշխատանքներիիրականացմանընթացքումնախատեսվումէ իրականացնել շրջակա միջավայրի վրա բացասական ազդեցությանկանխարգելմանն/մեղմացմանն ուղվածհետևյալմշտադիտարկումները.</w:t>
      </w:r>
    </w:p>
    <w:p w:rsidR="00AF0FF1" w:rsidRDefault="0004246C">
      <w:pPr>
        <w:pStyle w:val="a6"/>
        <w:numPr>
          <w:ilvl w:val="0"/>
          <w:numId w:val="11"/>
        </w:numPr>
        <w:tabs>
          <w:tab w:val="left" w:pos="950"/>
        </w:tabs>
        <w:spacing w:before="119" w:line="276" w:lineRule="auto"/>
        <w:ind w:right="153"/>
        <w:jc w:val="both"/>
        <w:rPr>
          <w:sz w:val="24"/>
          <w:szCs w:val="24"/>
        </w:rPr>
      </w:pPr>
      <w:r>
        <w:rPr>
          <w:sz w:val="24"/>
          <w:szCs w:val="24"/>
        </w:rPr>
        <w:t>Մթնոլորտայինօդկատարվողաղտոտողնյութերի(փոշի,CO,NOx)արտանետումներիորակականևքանակականպարամետրերիպարբերականչափումներ,ամիսը մեկ հաճախականությամբ;</w:t>
      </w:r>
    </w:p>
    <w:p w:rsidR="00AF0FF1" w:rsidRDefault="0004246C">
      <w:pPr>
        <w:pStyle w:val="a6"/>
        <w:numPr>
          <w:ilvl w:val="0"/>
          <w:numId w:val="11"/>
        </w:numPr>
        <w:tabs>
          <w:tab w:val="left" w:pos="950"/>
        </w:tabs>
        <w:spacing w:before="122" w:line="276" w:lineRule="auto"/>
        <w:ind w:right="157"/>
        <w:jc w:val="both"/>
        <w:rPr>
          <w:sz w:val="24"/>
          <w:szCs w:val="24"/>
        </w:rPr>
      </w:pPr>
      <w:r>
        <w:rPr>
          <w:sz w:val="24"/>
          <w:szCs w:val="24"/>
        </w:rPr>
        <w:t>Փոշենստեցմաննպատակովնախատեսվումէիրականացնելտարածքիջրցանումտարվա շոգև չորեղանակներին, օրեկան 2-3 անգամ;</w:t>
      </w:r>
    </w:p>
    <w:p w:rsidR="00AF0FF1" w:rsidRDefault="00AF0FF1">
      <w:pPr>
        <w:spacing w:line="276" w:lineRule="auto"/>
        <w:jc w:val="both"/>
        <w:rPr>
          <w:sz w:val="24"/>
          <w:szCs w:val="24"/>
        </w:rPr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6"/>
        <w:numPr>
          <w:ilvl w:val="0"/>
          <w:numId w:val="11"/>
        </w:numPr>
        <w:tabs>
          <w:tab w:val="left" w:pos="950"/>
        </w:tabs>
        <w:spacing w:before="89" w:line="276" w:lineRule="auto"/>
        <w:ind w:right="15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Օգտագործվածմեքենայականյուղերովուքսայուղերովհողերիհնարավորաղտոտումիցխուսափելունպատակովհողերիաղտոտվածությանմշտադիտարկումներ՝երեքամիսըմեկ հաճախականությամբ;</w:t>
      </w:r>
    </w:p>
    <w:p w:rsidR="00AF0FF1" w:rsidRDefault="0004246C">
      <w:pPr>
        <w:pStyle w:val="a6"/>
        <w:numPr>
          <w:ilvl w:val="0"/>
          <w:numId w:val="11"/>
        </w:numPr>
        <w:tabs>
          <w:tab w:val="left" w:pos="950"/>
        </w:tabs>
        <w:spacing w:before="122" w:line="276" w:lineRule="auto"/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>Աղմուկիևթրթռումներիմշտադիտարկումներ՝երեքամիսըմեկհաճախականությամբ:</w:t>
      </w:r>
    </w:p>
    <w:p w:rsidR="00AF0FF1" w:rsidRDefault="0004246C">
      <w:pPr>
        <w:pStyle w:val="a6"/>
        <w:numPr>
          <w:ilvl w:val="0"/>
          <w:numId w:val="11"/>
        </w:numPr>
        <w:tabs>
          <w:tab w:val="left" w:pos="950"/>
        </w:tabs>
        <w:spacing w:before="121"/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>Շինհրապարակիորակի,բանվորականհագուստիկուլտուրայի,անվտանգությանկանոններիպահպանմաննուղղվածմշտադիտարկում՝համաձայնՀՀկառավարության2020թ.հուլիսի2-ինիստիN87արձանագրությանպահանջների,</w:t>
      </w:r>
    </w:p>
    <w:p w:rsidR="00AF0FF1" w:rsidRDefault="0004246C">
      <w:pPr>
        <w:pStyle w:val="a6"/>
        <w:numPr>
          <w:ilvl w:val="0"/>
          <w:numId w:val="11"/>
        </w:numPr>
        <w:tabs>
          <w:tab w:val="left" w:pos="950"/>
        </w:tabs>
        <w:spacing w:line="276" w:lineRule="auto"/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>Կանաչապատման աշխատանքներ իրականացնող կազմակերպությունը պետք էհետևողական լինի տնկված ծառերի աճի և խնամքի համար, ոչ կեսունակ ծառերըևթփերըկփոխարինվեննորերով:</w:t>
      </w:r>
    </w:p>
    <w:p w:rsidR="0062780C" w:rsidRDefault="0062780C">
      <w:pPr>
        <w:pStyle w:val="a6"/>
        <w:numPr>
          <w:ilvl w:val="0"/>
          <w:numId w:val="11"/>
        </w:numPr>
        <w:tabs>
          <w:tab w:val="left" w:pos="950"/>
        </w:tabs>
        <w:spacing w:line="276" w:lineRule="auto"/>
        <w:ind w:right="1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Նախատեսվումէհ</w:t>
      </w:r>
      <w:r w:rsidRPr="0062780C">
        <w:rPr>
          <w:sz w:val="24"/>
          <w:szCs w:val="24"/>
        </w:rPr>
        <w:t>ամաձայն ՀՀ կառավարության 2002 թ. ապրիլի 20-ի N 438 որոշման 43-րդ կետի` Հիմնարկները, իրավաբանական և ֆիզիկական անձինք աշխատանքների կատարման ժամանակ պատմական, գիտական, գեղարվեստական և այլ մշակութային արժեք ունեցող հնագիտական և մյուս օբյեկտների հայտնաբերման պահից դադարեցնել աշխատանքները և դրա մասին անհապաղ հայտնել լիազորված մարմնին</w:t>
      </w:r>
      <w:r>
        <w:rPr>
          <w:sz w:val="24"/>
          <w:szCs w:val="24"/>
        </w:rPr>
        <w:t>:</w:t>
      </w:r>
    </w:p>
    <w:p w:rsidR="00AF0FF1" w:rsidRDefault="0004246C">
      <w:pPr>
        <w:pStyle w:val="a3"/>
        <w:spacing w:before="120" w:line="276" w:lineRule="auto"/>
        <w:ind w:left="229" w:right="158" w:firstLine="566"/>
        <w:jc w:val="both"/>
      </w:pPr>
      <w:r>
        <w:t>Բնապահպանականմիջոցառումներիհամարնախատեսվումէամբողջշինարարաության ընթացքումհատկացնել</w:t>
      </w:r>
      <w:r w:rsidR="005B33B8">
        <w:t>1240</w:t>
      </w:r>
      <w:r>
        <w:t>000 դրամ:</w:t>
      </w: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spacing w:before="7"/>
        <w:rPr>
          <w:sz w:val="25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116"/>
        <w:gridCol w:w="3116"/>
      </w:tblGrid>
      <w:tr w:rsidR="00AF0FF1">
        <w:trPr>
          <w:trHeight w:val="532"/>
        </w:trPr>
        <w:tc>
          <w:tcPr>
            <w:tcW w:w="9348" w:type="dxa"/>
            <w:gridSpan w:val="3"/>
          </w:tcPr>
          <w:p w:rsidR="00AF0FF1" w:rsidRDefault="0004246C">
            <w:pPr>
              <w:pStyle w:val="TableParagraph"/>
              <w:spacing w:before="4"/>
              <w:ind w:left="974"/>
            </w:pPr>
            <w:r>
              <w:t>Մշտադիտարկումևբնապահպանականմիջոցառումներ,շին.փուլ/դրամ</w:t>
            </w:r>
          </w:p>
        </w:tc>
      </w:tr>
      <w:tr w:rsidR="00AF0FF1">
        <w:trPr>
          <w:trHeight w:val="1212"/>
        </w:trPr>
        <w:tc>
          <w:tcPr>
            <w:tcW w:w="3116" w:type="dxa"/>
          </w:tcPr>
          <w:p w:rsidR="00AF0FF1" w:rsidRDefault="0004246C">
            <w:pPr>
              <w:pStyle w:val="TableParagraph"/>
              <w:tabs>
                <w:tab w:val="left" w:pos="2306"/>
              </w:tabs>
              <w:spacing w:before="3" w:line="276" w:lineRule="auto"/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Տարածքի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ջրցան</w:t>
            </w:r>
            <w:r>
              <w:rPr>
                <w:sz w:val="24"/>
                <w:szCs w:val="24"/>
              </w:rPr>
              <w:t>փոշեգոյացումը կանխելունպատակով</w:t>
            </w: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46C">
              <w:rPr>
                <w:sz w:val="24"/>
              </w:rPr>
              <w:t>00000</w:t>
            </w: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46C">
              <w:rPr>
                <w:sz w:val="24"/>
              </w:rPr>
              <w:t>00000</w:t>
            </w:r>
          </w:p>
        </w:tc>
      </w:tr>
      <w:tr w:rsidR="00AF0FF1">
        <w:trPr>
          <w:trHeight w:val="2301"/>
        </w:trPr>
        <w:tc>
          <w:tcPr>
            <w:tcW w:w="3116" w:type="dxa"/>
          </w:tcPr>
          <w:p w:rsidR="00AF0FF1" w:rsidRDefault="0004246C">
            <w:pPr>
              <w:pStyle w:val="TableParagraph"/>
              <w:tabs>
                <w:tab w:val="left" w:pos="1636"/>
                <w:tab w:val="left" w:pos="1878"/>
                <w:tab w:val="left" w:pos="2606"/>
                <w:tab w:val="left" w:pos="2750"/>
              </w:tabs>
              <w:spacing w:before="3" w:line="276" w:lineRule="auto"/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Մթնոլորտային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օդ</w:t>
            </w:r>
            <w:r>
              <w:rPr>
                <w:sz w:val="24"/>
                <w:szCs w:val="24"/>
              </w:rPr>
              <w:t>կատարվող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աղտոտողնյութերի(փոշի,CO,NOx)արտանետումներիչափումներ,</w:t>
            </w:r>
            <w:r>
              <w:rPr>
                <w:sz w:val="24"/>
                <w:szCs w:val="24"/>
              </w:rPr>
              <w:tab/>
              <w:t>ամիսը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մեկ</w:t>
            </w:r>
            <w:r>
              <w:rPr>
                <w:sz w:val="24"/>
                <w:szCs w:val="24"/>
              </w:rPr>
              <w:t>հաճախականությամբ;</w:t>
            </w: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  <w:r w:rsidR="0004246C">
              <w:rPr>
                <w:sz w:val="24"/>
              </w:rPr>
              <w:t>x35000</w:t>
            </w: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84</w:t>
            </w:r>
            <w:r w:rsidR="0004246C">
              <w:rPr>
                <w:sz w:val="24"/>
              </w:rPr>
              <w:t>0000</w:t>
            </w:r>
          </w:p>
        </w:tc>
      </w:tr>
      <w:tr w:rsidR="00AF0FF1">
        <w:trPr>
          <w:trHeight w:val="1574"/>
        </w:trPr>
        <w:tc>
          <w:tcPr>
            <w:tcW w:w="3116" w:type="dxa"/>
          </w:tcPr>
          <w:p w:rsidR="00AF0FF1" w:rsidRDefault="0004246C">
            <w:pPr>
              <w:pStyle w:val="TableParagraph"/>
              <w:tabs>
                <w:tab w:val="left" w:pos="1247"/>
                <w:tab w:val="left" w:pos="2606"/>
              </w:tabs>
              <w:spacing w:before="3" w:line="276" w:lineRule="auto"/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Աղմուկիևթրթռումներիմշտադիտարկումներ՝երեք</w:t>
            </w:r>
            <w:r>
              <w:rPr>
                <w:sz w:val="24"/>
                <w:szCs w:val="24"/>
              </w:rPr>
              <w:tab/>
              <w:t>ամիսը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մեկ</w:t>
            </w:r>
            <w:r>
              <w:rPr>
                <w:sz w:val="24"/>
                <w:szCs w:val="24"/>
              </w:rPr>
              <w:t>հաճախականությամբ:</w:t>
            </w: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04246C">
              <w:rPr>
                <w:sz w:val="24"/>
              </w:rPr>
              <w:t>x25000</w:t>
            </w: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 w:rsidR="0004246C">
              <w:rPr>
                <w:sz w:val="24"/>
              </w:rPr>
              <w:t>0000</w:t>
            </w:r>
          </w:p>
        </w:tc>
      </w:tr>
      <w:tr w:rsidR="00AF0FF1">
        <w:trPr>
          <w:trHeight w:val="846"/>
        </w:trPr>
        <w:tc>
          <w:tcPr>
            <w:tcW w:w="3116" w:type="dxa"/>
          </w:tcPr>
          <w:p w:rsidR="00AF0FF1" w:rsidRDefault="0004246C">
            <w:pPr>
              <w:pStyle w:val="TableParagraph"/>
              <w:tabs>
                <w:tab w:val="left" w:pos="1194"/>
              </w:tabs>
              <w:spacing w:before="3" w:line="276" w:lineRule="auto"/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Ամբողջ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շինարարության</w:t>
            </w:r>
            <w:r>
              <w:rPr>
                <w:sz w:val="24"/>
                <w:szCs w:val="24"/>
              </w:rPr>
              <w:t>համար</w:t>
            </w:r>
          </w:p>
        </w:tc>
        <w:tc>
          <w:tcPr>
            <w:tcW w:w="3116" w:type="dxa"/>
          </w:tcPr>
          <w:p w:rsidR="00AF0FF1" w:rsidRDefault="00AF0F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</w:tcPr>
          <w:p w:rsidR="00AF0FF1" w:rsidRDefault="005B33B8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1240</w:t>
            </w:r>
            <w:r w:rsidR="0004246C">
              <w:rPr>
                <w:sz w:val="24"/>
              </w:rPr>
              <w:t>000</w:t>
            </w:r>
          </w:p>
        </w:tc>
      </w:tr>
    </w:tbl>
    <w:p w:rsidR="00AF0FF1" w:rsidRDefault="00AF0FF1">
      <w:pPr>
        <w:rPr>
          <w:sz w:val="24"/>
        </w:rPr>
        <w:sectPr w:rsidR="00AF0FF1">
          <w:pgSz w:w="11910" w:h="16840"/>
          <w:pgMar w:top="900" w:right="520" w:bottom="840" w:left="1360" w:header="283" w:footer="655" w:gutter="0"/>
          <w:cols w:space="720"/>
        </w:sectPr>
      </w:pPr>
    </w:p>
    <w:p w:rsidR="00AF0FF1" w:rsidRDefault="0004246C">
      <w:pPr>
        <w:pStyle w:val="a3"/>
        <w:spacing w:before="71"/>
        <w:ind w:left="799"/>
      </w:pPr>
      <w:bookmarkStart w:id="30" w:name="_bookmark31"/>
      <w:bookmarkEnd w:id="30"/>
      <w:r>
        <w:lastRenderedPageBreak/>
        <w:t>ԲՆԱՊԱՀՊԱՆԱԿԱՆՌԻՍԿԵՐԸՄԵՂՄԱՑՆՈՂՄԻՋՈՑԱՌՈՒՄՆԵՐԻԾՐԱԳԻՐ</w:t>
      </w:r>
    </w:p>
    <w:p w:rsidR="00AF0FF1" w:rsidRDefault="00AF0FF1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53"/>
        <w:gridCol w:w="2444"/>
        <w:gridCol w:w="9285"/>
      </w:tblGrid>
      <w:tr w:rsidR="00AF0FF1">
        <w:trPr>
          <w:trHeight w:val="317"/>
        </w:trPr>
        <w:tc>
          <w:tcPr>
            <w:tcW w:w="2453" w:type="dxa"/>
            <w:shd w:val="clear" w:color="auto" w:fill="E6E6E6"/>
          </w:tcPr>
          <w:p w:rsidR="00AF0FF1" w:rsidRDefault="0004246C">
            <w:pPr>
              <w:pStyle w:val="TableParagraph"/>
              <w:spacing w:before="5" w:line="29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ԱՇԽԱՏԱՆՔՆԵՐ</w:t>
            </w:r>
          </w:p>
        </w:tc>
        <w:tc>
          <w:tcPr>
            <w:tcW w:w="2444" w:type="dxa"/>
            <w:shd w:val="clear" w:color="auto" w:fill="E6E6E6"/>
          </w:tcPr>
          <w:p w:rsidR="00AF0FF1" w:rsidRDefault="0004246C">
            <w:pPr>
              <w:pStyle w:val="TableParagraph"/>
              <w:spacing w:before="5" w:line="29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ՊԱՐԱՄԵՏՐԵՐ</w:t>
            </w:r>
          </w:p>
        </w:tc>
        <w:tc>
          <w:tcPr>
            <w:tcW w:w="9285" w:type="dxa"/>
            <w:shd w:val="clear" w:color="auto" w:fill="E6E6E6"/>
          </w:tcPr>
          <w:p w:rsidR="00AF0FF1" w:rsidRDefault="0004246C">
            <w:pPr>
              <w:pStyle w:val="TableParagraph"/>
              <w:spacing w:before="5" w:line="29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ՄԵՂՄԱՑՈՂՄԻՋՈՑԱՌՈՒՄՆԵՐԻՍՏՈՒԳԱԹԵՐԹԻԿ</w:t>
            </w:r>
          </w:p>
        </w:tc>
      </w:tr>
      <w:tr w:rsidR="00AF0FF1">
        <w:trPr>
          <w:trHeight w:val="3160"/>
        </w:trPr>
        <w:tc>
          <w:tcPr>
            <w:tcW w:w="2453" w:type="dxa"/>
          </w:tcPr>
          <w:p w:rsidR="00AF0FF1" w:rsidRDefault="0004246C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Ընդհանուրդրույթներ</w:t>
            </w: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2"/>
              <w:ind w:left="133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Նախազգուշացումներ ևաշխատողներիանվտանգություն</w:t>
            </w:r>
          </w:p>
        </w:tc>
        <w:tc>
          <w:tcPr>
            <w:tcW w:w="9285" w:type="dxa"/>
          </w:tcPr>
          <w:p w:rsidR="00AF0FF1" w:rsidRDefault="0004246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2"/>
              <w:ind w:right="100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Շինարարությանևշրջակամիջավայրիանվտանգությունըվերահսկողմարմիններըևհամայնքըպետք էնախազգուշացված լինենսպասվողգործընթացներիվերաբերյալ</w:t>
            </w:r>
          </w:p>
          <w:p w:rsidR="00AF0FF1" w:rsidRDefault="0004246C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spacing w:before="1" w:line="262" w:lineRule="exact"/>
              <w:ind w:left="361" w:hanging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Շինարարությանհամարանհրաժեշտբոլորպահանջվողթույլտվություններըձեռքենբերվել</w:t>
            </w:r>
          </w:p>
          <w:p w:rsidR="00AF0FF1" w:rsidRDefault="0004246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254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Կապալառուն պաշտոնապես համաձայնել է, որ աշխատանքները կիրականացվեն ապահով ևկարգապահ` նվազագույնի հասցնելով ազդեցությունը հարևան տնտեսությունների և շրջակամիջավայրիվրա:</w:t>
            </w:r>
          </w:p>
          <w:p w:rsidR="00AF0FF1" w:rsidRDefault="0004246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2"/>
              <w:ind w:right="3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ԱշխատողներիանհատականպաշտպանությանմիջոցներըպետքէհամապատասխանենՀՀօրենսդրությամբ սահմանված չափանիշներին (մշտապես սաղավարտների կիրառում,անհրաժեշտության դեպքում դիմակներ և պաշտպանիչ ակնոցներ, պաշտպանիչ հագուստ ևկոշիկներ)</w:t>
            </w:r>
          </w:p>
          <w:p w:rsidR="00AF0FF1" w:rsidRDefault="0004246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line="262" w:lineRule="exact"/>
              <w:ind w:left="412" w:hanging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Շինհրապարակումտեղադրվողհամապատասխանտեղեկատվականվահանակները</w:t>
            </w:r>
          </w:p>
          <w:p w:rsidR="00AF0FF1" w:rsidRDefault="0004246C">
            <w:pPr>
              <w:pStyle w:val="TableParagraph"/>
              <w:spacing w:line="240" w:lineRule="exact"/>
              <w:ind w:left="4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աշխատողներինկիրազեկենհիմնականկանոններիևնորմերիվերաբերյալ:</w:t>
            </w:r>
          </w:p>
        </w:tc>
      </w:tr>
      <w:tr w:rsidR="00AF0FF1">
        <w:trPr>
          <w:trHeight w:val="2370"/>
        </w:trPr>
        <w:tc>
          <w:tcPr>
            <w:tcW w:w="2453" w:type="dxa"/>
            <w:vMerge w:val="restart"/>
          </w:tcPr>
          <w:p w:rsidR="00AF0FF1" w:rsidRDefault="0004246C">
            <w:pPr>
              <w:pStyle w:val="TableParagraph"/>
              <w:spacing w:before="4"/>
              <w:ind w:left="107" w:right="8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Շինարարականաշխատանքներ</w:t>
            </w: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4"/>
              <w:ind w:left="7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Օդիորակ</w:t>
            </w:r>
          </w:p>
        </w:tc>
        <w:tc>
          <w:tcPr>
            <w:tcW w:w="9285" w:type="dxa"/>
          </w:tcPr>
          <w:p w:rsidR="00AF0FF1" w:rsidRDefault="0004246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4"/>
              <w:ind w:right="6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Շինաշխատանքներիիրականացմանընթացքումհատուկտարողություններկկիրառվենշինարարականաղբիհեռացմանհամար</w:t>
            </w:r>
          </w:p>
          <w:p w:rsidR="00AF0FF1" w:rsidRDefault="0004246C">
            <w:pPr>
              <w:pStyle w:val="TableParagraph"/>
              <w:ind w:left="4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Նշված տարողություններըպետք է պահպանվեն տարածքում և անընդհատ ցողվեն ջրով`թափոններից գոյացածփոշուքանակը նվազեցնելունպատակով</w:t>
            </w:r>
          </w:p>
          <w:p w:rsidR="00AF0FF1" w:rsidRDefault="0004246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Շրջակա տարածքները (մայթերը, ճանապարհները) պետք է զերծ պահվեն շինարարականաղբից` փոշին նվազագույնիհասցնելունպատակով</w:t>
            </w:r>
          </w:p>
          <w:p w:rsidR="00AF0FF1" w:rsidRDefault="0004246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Շինարարականտրանսպորտայինմիջոցներիպարապուրդշինհրապարակումչիթույլատրվի:</w:t>
            </w:r>
          </w:p>
          <w:p w:rsidR="00AF0FF1" w:rsidRDefault="0004246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62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Շինարարությանընթացքումհամաձայնմթնոլորտայինօդիպահպանությանմասինօրենքի,</w:t>
            </w:r>
          </w:p>
          <w:p w:rsidR="00AF0FF1" w:rsidRDefault="0004246C">
            <w:pPr>
              <w:pStyle w:val="TableParagraph"/>
              <w:spacing w:line="240" w:lineRule="exact"/>
              <w:ind w:left="4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փոշեգոյացումըկանխելունպատակովշենքերըկծածկվենանթափանցթաղանթով</w:t>
            </w:r>
          </w:p>
        </w:tc>
      </w:tr>
      <w:tr w:rsidR="00AF0FF1">
        <w:trPr>
          <w:trHeight w:val="1053"/>
        </w:trPr>
        <w:tc>
          <w:tcPr>
            <w:tcW w:w="2453" w:type="dxa"/>
            <w:vMerge/>
            <w:tcBorders>
              <w:top w:val="nil"/>
            </w:tcBorders>
          </w:tcPr>
          <w:p w:rsidR="00AF0FF1" w:rsidRDefault="00AF0FF1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4"/>
              <w:ind w:left="129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Աղմուկ</w:t>
            </w:r>
          </w:p>
        </w:tc>
        <w:tc>
          <w:tcPr>
            <w:tcW w:w="9285" w:type="dxa"/>
          </w:tcPr>
          <w:p w:rsidR="00AF0FF1" w:rsidRDefault="0004246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4"/>
              <w:ind w:righ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Շինարարական աշխատանքներիցգոյացած աղմուկը կսամանափակվիթույլատրված ժամերիմիջակայքում</w:t>
            </w:r>
          </w:p>
          <w:p w:rsidR="00AF0FF1" w:rsidRDefault="0004246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2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Շինարարականաշխատանքներիընթացքումշարժիչների,օդիկոմպրեսորներիև</w:t>
            </w:r>
          </w:p>
          <w:p w:rsidR="00AF0FF1" w:rsidRDefault="0004246C">
            <w:pPr>
              <w:pStyle w:val="TableParagraph"/>
              <w:spacing w:before="1" w:line="238" w:lineRule="exact"/>
              <w:ind w:left="4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էլեկտրականությամբսնվողսարքերըպետքէծածկվեն:</w:t>
            </w:r>
          </w:p>
        </w:tc>
      </w:tr>
    </w:tbl>
    <w:p w:rsidR="00AF0FF1" w:rsidRDefault="00AF0FF1">
      <w:pPr>
        <w:spacing w:line="238" w:lineRule="exact"/>
        <w:rPr>
          <w:sz w:val="20"/>
          <w:szCs w:val="20"/>
        </w:rPr>
        <w:sectPr w:rsidR="00AF0FF1">
          <w:headerReference w:type="default" r:id="rId28"/>
          <w:footerReference w:type="default" r:id="rId29"/>
          <w:pgSz w:w="16840" w:h="11910" w:orient="landscape"/>
          <w:pgMar w:top="1180" w:right="560" w:bottom="840" w:left="900" w:header="283" w:footer="655" w:gutter="0"/>
          <w:cols w:space="720"/>
        </w:sectPr>
      </w:pPr>
    </w:p>
    <w:p w:rsidR="00AF0FF1" w:rsidRDefault="00AF0FF1">
      <w:pPr>
        <w:pStyle w:val="a3"/>
        <w:spacing w:before="1"/>
        <w:rPr>
          <w:sz w:val="5"/>
        </w:rPr>
      </w:pPr>
    </w:p>
    <w:tbl>
      <w:tblPr>
        <w:tblStyle w:val="TableNormal1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53"/>
        <w:gridCol w:w="2444"/>
        <w:gridCol w:w="9285"/>
      </w:tblGrid>
      <w:tr w:rsidR="00AF0FF1">
        <w:trPr>
          <w:trHeight w:val="2608"/>
        </w:trPr>
        <w:tc>
          <w:tcPr>
            <w:tcW w:w="2453" w:type="dxa"/>
          </w:tcPr>
          <w:p w:rsidR="00AF0FF1" w:rsidRDefault="00AF0F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2"/>
              <w:ind w:left="601" w:right="559" w:firstLine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Թափոնների</w:t>
            </w:r>
            <w:r>
              <w:rPr>
                <w:spacing w:val="-1"/>
                <w:sz w:val="20"/>
                <w:szCs w:val="20"/>
              </w:rPr>
              <w:t>կառավարում</w:t>
            </w:r>
          </w:p>
        </w:tc>
        <w:tc>
          <w:tcPr>
            <w:tcW w:w="9285" w:type="dxa"/>
          </w:tcPr>
          <w:p w:rsidR="00AF0FF1" w:rsidRDefault="0004246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"/>
              <w:ind w:righ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Շինարարության արդյունքում գոյացող թափոնները պետք տարանջատվեն ընդհանուր աղբից ևկենցաղային թափոններից դեռ շինհրապարակում և ըստ առաջացման տեղափոխվեն հատուկհատկացված աղբավայր:</w:t>
            </w:r>
          </w:p>
          <w:p w:rsidR="00AF0FF1" w:rsidRDefault="0004246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"/>
              <w:ind w:righ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Շինարարակամ աղբը պետք է պատշաճ կերպով հավաքվի և հեռացվի արտոնագիր ունեցողաղբահավաքներիկողմից</w:t>
            </w:r>
          </w:p>
          <w:p w:rsidR="00AF0FF1" w:rsidRDefault="0004246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Թափոնների հեռացման վերաբերյալ գրառումներ պետք է կատարվեն որպես ապացույց, որթափոններիկառավարումըկատարվումէպատշաճկերպով,նախատեսվածինհամաձայն</w:t>
            </w:r>
          </w:p>
        </w:tc>
      </w:tr>
      <w:tr w:rsidR="00AF0FF1">
        <w:trPr>
          <w:trHeight w:val="2370"/>
        </w:trPr>
        <w:tc>
          <w:tcPr>
            <w:tcW w:w="2453" w:type="dxa"/>
          </w:tcPr>
          <w:p w:rsidR="00AF0FF1" w:rsidRDefault="0004246C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Կեղտաջրերիհեռացում</w:t>
            </w: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2"/>
              <w:ind w:left="7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Ջրիորակ</w:t>
            </w:r>
          </w:p>
        </w:tc>
        <w:tc>
          <w:tcPr>
            <w:tcW w:w="9285" w:type="dxa"/>
          </w:tcPr>
          <w:p w:rsidR="00AF0FF1" w:rsidRDefault="003D69A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547"/>
              <w:rPr>
                <w:sz w:val="20"/>
                <w:szCs w:val="20"/>
              </w:rPr>
            </w:pPr>
            <w:r w:rsidRPr="003D69A3">
              <w:rPr>
                <w:sz w:val="20"/>
                <w:szCs w:val="20"/>
              </w:rPr>
              <w:t>Շինարարության և շահագործման փուլերում հաշվի առնելով որ Գյումրի քաղաքը չունի տեխնիկական ջրի ցանց, ուստի նախատեսվում է օգտագործել խմելու ջուրը՝ համաձայն կնքված տեխնիկական պայմանի</w:t>
            </w:r>
            <w:r>
              <w:rPr>
                <w:lang w:val="hy-AM"/>
              </w:rPr>
              <w:t xml:space="preserve">: </w:t>
            </w:r>
            <w:r w:rsidR="0004246C">
              <w:rPr>
                <w:sz w:val="20"/>
                <w:szCs w:val="20"/>
              </w:rPr>
              <w:t>Շինարարության փուլում աշխատողների կոմունալ կենցաղայինպայմաններըկապահովենտեղադրելովբիոզուգարաններ,խմելուջուրըկմատակարարվիտարաներով:,</w:t>
            </w:r>
          </w:p>
          <w:p w:rsidR="00AF0FF1" w:rsidRDefault="0004246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0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Շինարարական տրանսպորտային միջոցները և սարքավորումները պետք է լվացվեննախատեսված տարածքներում, որտեղից ջրիարտահոսքչի լինի:</w:t>
            </w:r>
          </w:p>
          <w:p w:rsidR="00AF0FF1" w:rsidRDefault="0004246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Շինհրապարակից ելքի ժամանակ լվացվում են տեխնիկական միջոցների անվադողերը:Պարզարանումտեղիէունենումմեխանիկականնստեցում,պարզեցվածջուրըկօգտագործվի</w:t>
            </w:r>
          </w:p>
          <w:p w:rsidR="00AF0FF1" w:rsidRDefault="0004246C">
            <w:pPr>
              <w:pStyle w:val="TableParagraph"/>
              <w:spacing w:line="240" w:lineRule="exact"/>
              <w:ind w:left="4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տարածքիջրցանմանհամար,իսկփոքրքանակներովնստվածքըկհեռացվիորպեսշինաղբ:</w:t>
            </w:r>
          </w:p>
        </w:tc>
      </w:tr>
      <w:tr w:rsidR="00AF0FF1">
        <w:trPr>
          <w:trHeight w:val="4477"/>
        </w:trPr>
        <w:tc>
          <w:tcPr>
            <w:tcW w:w="2453" w:type="dxa"/>
          </w:tcPr>
          <w:p w:rsidR="00AF0FF1" w:rsidRDefault="0004246C">
            <w:pPr>
              <w:pStyle w:val="TableParagraph"/>
              <w:spacing w:before="2"/>
              <w:ind w:left="107" w:right="8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Հետիոտների ևերթևեկության</w:t>
            </w:r>
            <w:r>
              <w:rPr>
                <w:spacing w:val="-1"/>
                <w:sz w:val="20"/>
                <w:szCs w:val="20"/>
              </w:rPr>
              <w:t>ապահովություն</w:t>
            </w: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2"/>
              <w:ind w:left="222" w:right="18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Շինարարականաշխատանքներիհետևանքովհետիոտներին կամհանրայինտրանսպորտին</w:t>
            </w:r>
            <w:r>
              <w:rPr>
                <w:spacing w:val="-1"/>
                <w:sz w:val="20"/>
                <w:szCs w:val="20"/>
              </w:rPr>
              <w:t xml:space="preserve">սպառնացող </w:t>
            </w:r>
            <w:r>
              <w:rPr>
                <w:sz w:val="20"/>
                <w:szCs w:val="20"/>
              </w:rPr>
              <w:t>ուղղակիկամ անուղղակիվտանգներ</w:t>
            </w:r>
          </w:p>
        </w:tc>
        <w:tc>
          <w:tcPr>
            <w:tcW w:w="9285" w:type="dxa"/>
          </w:tcPr>
          <w:p w:rsidR="00AF0FF1" w:rsidRDefault="0004246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2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Շինարարության ազգային նորմերի համաձայն կապալառուն պետք է ապահովի պատշաճանվտանգություն և շինարարությանն առնչվող երթևեկության կարգավորում, ինչը ներառում է,բայցչիսահմանափակվումհետևյալով.</w:t>
            </w:r>
          </w:p>
          <w:p w:rsidR="00AF0FF1" w:rsidRDefault="0004246C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spacing w:before="2"/>
              <w:ind w:right="447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պարզտեսանելիցուցանակներ,զգուշացնողնշաններշինհրապարակումհանրությանըպոտենցյալ վտանգների մասին նախազգուշացնելու համար, պետք է առկա լինենպատնեշներևշրջանցողուղիներ</w:t>
            </w:r>
          </w:p>
          <w:p w:rsidR="00AF0FF1" w:rsidRDefault="0004246C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ind w:right="125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Անձնակազմի կրթմանհամակարգևերթևեկությանկառավարման համակարգ,հատկապես` շինհրապարակ մուտք գործելու և հարակից տարածքում ծանր տրանսպորտիհամար:Հետիոտներիհամարանվտանգանցումներերթևեկությանզոնայում:</w:t>
            </w:r>
          </w:p>
          <w:p w:rsidR="00AF0FF1" w:rsidRDefault="0004246C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ind w:right="598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Համապատասխանեցնել աշխատանքային ժամերը երթևեկության ակտիվության հետ,խուսափելակտիվ երթևեկությունից`մարդկանցակտիվ տեղաշարժի ժամերին:</w:t>
            </w:r>
          </w:p>
          <w:p w:rsidR="00AF0FF1" w:rsidRDefault="0004246C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ind w:right="950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Երթևեկության ակտիվ կառավարում շինհրապարակում փորձված և երևացողանձնակազմի կողմից, եթե վերջինս անհրաժեշտ է մարդկանց ապահով և հարմարանցուդարձիհամար.</w:t>
            </w:r>
          </w:p>
          <w:p w:rsidR="00AF0FF1" w:rsidRDefault="0004246C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ind w:right="137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Պետք է ապահովվի ապահով և շարունակական մոտեցում դեպի գործող գրասենյակայինշինությունները,խանութներըևբնակելիշինություններըշինարարականաշխատանքների</w:t>
            </w:r>
          </w:p>
          <w:p w:rsidR="00AF0FF1" w:rsidRDefault="0004246C">
            <w:pPr>
              <w:pStyle w:val="TableParagraph"/>
              <w:spacing w:line="240" w:lineRule="exact"/>
              <w:ind w:left="8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ընթացքում:</w:t>
            </w:r>
          </w:p>
        </w:tc>
      </w:tr>
    </w:tbl>
    <w:p w:rsidR="00AF0FF1" w:rsidRDefault="00AF0FF1">
      <w:pPr>
        <w:spacing w:line="240" w:lineRule="exact"/>
        <w:rPr>
          <w:sz w:val="20"/>
          <w:szCs w:val="20"/>
        </w:rPr>
        <w:sectPr w:rsidR="00AF0FF1">
          <w:pgSz w:w="16840" w:h="11910" w:orient="landscape"/>
          <w:pgMar w:top="1180" w:right="560" w:bottom="840" w:left="900" w:header="283" w:footer="655" w:gutter="0"/>
          <w:cols w:space="720"/>
        </w:sectPr>
      </w:pPr>
    </w:p>
    <w:p w:rsidR="00AF0FF1" w:rsidRDefault="00AF0FF1">
      <w:pPr>
        <w:pStyle w:val="a3"/>
        <w:spacing w:before="1"/>
        <w:rPr>
          <w:sz w:val="5"/>
        </w:rPr>
      </w:pPr>
    </w:p>
    <w:tbl>
      <w:tblPr>
        <w:tblStyle w:val="TableNormal1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53"/>
        <w:gridCol w:w="2444"/>
        <w:gridCol w:w="9285"/>
      </w:tblGrid>
      <w:tr w:rsidR="00AF0FF1">
        <w:trPr>
          <w:trHeight w:val="5068"/>
        </w:trPr>
        <w:tc>
          <w:tcPr>
            <w:tcW w:w="2453" w:type="dxa"/>
          </w:tcPr>
          <w:p w:rsidR="00AF0FF1" w:rsidRDefault="0004246C">
            <w:pPr>
              <w:pStyle w:val="TableParagraph"/>
              <w:spacing w:before="2"/>
              <w:ind w:left="107" w:right="8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Արտակարգ</w:t>
            </w:r>
            <w:r>
              <w:rPr>
                <w:spacing w:val="-1"/>
                <w:sz w:val="20"/>
                <w:szCs w:val="20"/>
              </w:rPr>
              <w:t>իրավիճակների</w:t>
            </w:r>
            <w:r>
              <w:rPr>
                <w:sz w:val="20"/>
                <w:szCs w:val="20"/>
              </w:rPr>
              <w:t>կառավարում</w:t>
            </w:r>
          </w:p>
        </w:tc>
        <w:tc>
          <w:tcPr>
            <w:tcW w:w="2444" w:type="dxa"/>
          </w:tcPr>
          <w:p w:rsidR="00AF0FF1" w:rsidRDefault="0004246C">
            <w:pPr>
              <w:pStyle w:val="TableParagraph"/>
              <w:spacing w:before="2"/>
              <w:ind w:left="441" w:right="410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Շինարարական</w:t>
            </w:r>
            <w:r>
              <w:rPr>
                <w:spacing w:val="-1"/>
                <w:sz w:val="20"/>
                <w:szCs w:val="20"/>
              </w:rPr>
              <w:t>աշխատանքների</w:t>
            </w:r>
            <w:r>
              <w:rPr>
                <w:sz w:val="20"/>
                <w:szCs w:val="20"/>
              </w:rPr>
              <w:t>հետևանքովարտակարգիրավիճակներիկառավարում</w:t>
            </w:r>
          </w:p>
        </w:tc>
        <w:tc>
          <w:tcPr>
            <w:tcW w:w="9285" w:type="dxa"/>
          </w:tcPr>
          <w:p w:rsidR="00AF0FF1" w:rsidRDefault="0004246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spacing w:before="2"/>
              <w:ind w:right="67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Անհրաժեշտ է նշանակել արտակարգ իրավիճակների համար պատասխանատու անձ, ովմշտապես ներկա կգտնվիշին. հրապարակում;</w:t>
            </w:r>
          </w:p>
          <w:p w:rsidR="00AF0FF1" w:rsidRDefault="0004246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ind w:left="109" w:right="183" w:firstLine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Շինարարական բոլոր տեղամասերում անհրաժեշտ է ապահովել արտակարգ պատահարների դեպքումկոնտակտային տվյալները, պատասխանատու անձանց և անվտանգության պատասխանատուի անուն(ները),հեռախոսահամարներըպարունակող պաստառներիառկայությունը;</w:t>
            </w:r>
          </w:p>
          <w:p w:rsidR="00AF0FF1" w:rsidRDefault="0004246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spacing w:before="1"/>
              <w:ind w:right="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Շինարարական աշխատանքների տեղամասերում տեղադրել հրդեհաշիջման սկզբնական միջոցներ, հրշեջհիդրանտներ, փակցնել հակահրդեհային անվտանգության պաստառներ, հրդեհների մասին ուղեցույց-հիշեցումներևայլն:</w:t>
            </w:r>
          </w:p>
          <w:p w:rsidR="00AF0FF1" w:rsidRDefault="0004246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ind w:left="109" w:right="1205" w:firstLine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Մշտապես իրականացնել շինարարական հրապարակի, բաց պահեստների հակահրդեհայինմիջտարածությունների ժամանակին մաքրում հրդեհավտանգ թափոններից և աղբից, քանի որհակահրդեհային միջտարածությունները չեն կարող օգտագործվել նյութերի, սարքավորումների,տարաներիպահեստավորման, ավտոտրանսպորտայինտեխնիկայի կայանման համար:</w:t>
            </w:r>
          </w:p>
          <w:p w:rsidR="00AF0FF1" w:rsidRDefault="0004246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spacing w:before="1"/>
              <w:ind w:left="433" w:righ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Հրդեհաշիջման համար նախատեսված ջրաղբյուրների ճանապարհները և անցումները պետք է միշտազատ լինեն, շինարարության ընթացքում ճանապարհների փակման դեպքում՝ ջրային աղբյուրներինմոտենալու կամ այդ հատվածով անցնելու նպատակով տեղադրել շրջանցման ուղղությունը ցույց տվողցուցանակներ</w:t>
            </w:r>
          </w:p>
          <w:p w:rsidR="00AF0FF1" w:rsidRDefault="0004246C">
            <w:pPr>
              <w:pStyle w:val="TableParagraph"/>
              <w:tabs>
                <w:tab w:val="left" w:pos="433"/>
              </w:tabs>
              <w:ind w:left="109" w:right="400" w:firstLine="52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Անբարենպաստ օդերևութաբանական պայմանների (քամու արագություն, անհողմություն, մառախուղ)դեպքումաշխատանքներնիրականացնելպահպանելով անվտանգության բոլորկանոները կամ</w:t>
            </w:r>
          </w:p>
          <w:p w:rsidR="00AF0FF1" w:rsidRDefault="0004246C">
            <w:pPr>
              <w:pStyle w:val="TableParagraph"/>
              <w:ind w:left="109" w:right="1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շին. աշխատանքները դադարեցնել մինչ օդերևութաբանական պայմանները կլինեն բարենպաստաշխատանքներըվերսկսելուհամար:</w:t>
            </w:r>
          </w:p>
        </w:tc>
      </w:tr>
    </w:tbl>
    <w:p w:rsidR="00AF0FF1" w:rsidRDefault="00AF0FF1">
      <w:pPr>
        <w:rPr>
          <w:sz w:val="18"/>
          <w:szCs w:val="18"/>
        </w:rPr>
        <w:sectPr w:rsidR="00AF0FF1">
          <w:pgSz w:w="16840" w:h="11910" w:orient="landscape"/>
          <w:pgMar w:top="1180" w:right="560" w:bottom="840" w:left="900" w:header="283" w:footer="655" w:gutter="0"/>
          <w:cols w:space="720"/>
        </w:sectPr>
      </w:pPr>
    </w:p>
    <w:p w:rsidR="00AF0FF1" w:rsidRDefault="0004246C">
      <w:pPr>
        <w:pStyle w:val="a3"/>
        <w:spacing w:before="71"/>
        <w:ind w:left="799"/>
      </w:pPr>
      <w:bookmarkStart w:id="31" w:name="_bookmark32"/>
      <w:bookmarkEnd w:id="31"/>
      <w:r>
        <w:lastRenderedPageBreak/>
        <w:t>ՄՈՆԻԹՈՐԻՆԳԻ/ՄՇՏԱԴԻՏԱՐԿՄԱՆ/ՊԼԱՆ</w:t>
      </w:r>
    </w:p>
    <w:p w:rsidR="00AF0FF1" w:rsidRDefault="00AF0FF1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4266"/>
        <w:gridCol w:w="2540"/>
        <w:gridCol w:w="2127"/>
        <w:gridCol w:w="2263"/>
        <w:gridCol w:w="1711"/>
      </w:tblGrid>
      <w:tr w:rsidR="00AF0FF1">
        <w:trPr>
          <w:trHeight w:val="925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Գործողություն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5"/>
              <w:ind w:lef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Նվազեցնողմիջոցառումներ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5"/>
              <w:ind w:left="476" w:right="449" w:firstLine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Որտեղիրականացնել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5"/>
              <w:ind w:left="269" w:right="243" w:firstLine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Ինչպեսիրականացնել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161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Ժամանակամիջոց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161"/>
              <w:ind w:right="2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Կատարող</w:t>
            </w:r>
          </w:p>
        </w:tc>
      </w:tr>
      <w:tr w:rsidR="00AF0FF1">
        <w:trPr>
          <w:trHeight w:val="1265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3"/>
              <w:ind w:left="107"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Շինանյութերի</w:t>
            </w:r>
            <w:r>
              <w:rPr>
                <w:spacing w:val="-1"/>
                <w:sz w:val="24"/>
                <w:szCs w:val="24"/>
              </w:rPr>
              <w:t>մատակարարում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3"/>
              <w:ind w:left="11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Շինանյութերիգնումարտոնագրվածմատակարարներից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3"/>
              <w:ind w:left="106" w:righ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Մատակակարիհիմնարկումկամ</w:t>
            </w: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>պահեստ</w:t>
            </w:r>
            <w:r>
              <w:rPr>
                <w:sz w:val="24"/>
                <w:szCs w:val="24"/>
              </w:rPr>
              <w:t>ում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3"/>
              <w:ind w:left="108" w:right="2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Փաստաթղթերի</w:t>
            </w:r>
            <w:r>
              <w:rPr>
                <w:sz w:val="24"/>
                <w:szCs w:val="24"/>
              </w:rPr>
              <w:t>ստուգում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3"/>
              <w:ind w:left="109" w:righ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Մատակարարման պայմանագրերըկնքելու</w:t>
            </w:r>
          </w:p>
          <w:p w:rsidR="00AF0FF1" w:rsidRDefault="0004246C">
            <w:pPr>
              <w:pStyle w:val="TableParagraph"/>
              <w:spacing w:line="29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ընթացքում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3"/>
              <w:ind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</w:t>
            </w:r>
          </w:p>
        </w:tc>
      </w:tr>
      <w:tr w:rsidR="00AF0FF1">
        <w:trPr>
          <w:trHeight w:val="2844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3"/>
              <w:ind w:left="107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Շինանյութերի ևթափոններիտեղափոխումՇինարարականտեխնիկայիտեղաշարժ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3"/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Մեքենաների և տեխնիկայիհամապատասխան տեխնիկականվիճակիապահովում</w:t>
            </w:r>
          </w:p>
          <w:p w:rsidR="00AF0FF1" w:rsidRDefault="0004246C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356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Բեռնատարերի բեռնվածությանսահմանափակումհերթականությանապահովմամբ</w:t>
            </w:r>
          </w:p>
          <w:p w:rsidR="00AF0FF1" w:rsidRDefault="0004246C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291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Տեղափոխումներիժամանակացույցիևերթուղիների</w:t>
            </w:r>
          </w:p>
          <w:p w:rsidR="00AF0FF1" w:rsidRDefault="0004246C">
            <w:pPr>
              <w:pStyle w:val="TableParagraph"/>
              <w:spacing w:before="1" w:line="291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պահպանում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3"/>
              <w:ind w:left="236" w:hanging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Շինհրապարակ</w:t>
            </w:r>
          </w:p>
          <w:p w:rsidR="00AF0FF1" w:rsidRDefault="0004246C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left="106" w:right="1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Շինանյութերի ևաղբիտեղափոխմաներթուղիներ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3"/>
              <w:ind w:left="108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Շինհրապարակտանողճանապարհներիստուգում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3"/>
              <w:ind w:left="109" w:right="26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Աշխատանքային</w:t>
            </w:r>
            <w:r>
              <w:rPr>
                <w:sz w:val="24"/>
                <w:szCs w:val="24"/>
              </w:rPr>
              <w:t>ժամերին ևդրանցից դուրսանսպասելիստուգումներիիրականացում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3"/>
              <w:ind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</w:t>
            </w:r>
          </w:p>
        </w:tc>
      </w:tr>
      <w:tr w:rsidR="00AF0FF1">
        <w:trPr>
          <w:trHeight w:val="3160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5"/>
              <w:ind w:left="107" w:right="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Շինարարական</w:t>
            </w:r>
            <w:r>
              <w:rPr>
                <w:sz w:val="24"/>
                <w:szCs w:val="24"/>
              </w:rPr>
              <w:t>տեխնիկայիշահագործումտեղամասում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5"/>
              <w:ind w:left="110" w:right="111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Մեքենաների և տեխնիկայիլվացումը պետք է կատարվիշինհրապարակից դուրս ,համայնքում գործողմասնագիտացվածկետերում</w:t>
            </w:r>
          </w:p>
          <w:p w:rsidR="00AF0FF1" w:rsidRDefault="0004246C">
            <w:pPr>
              <w:pStyle w:val="TableParagraph"/>
              <w:ind w:left="11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-Տեխնիկականմիջոցներիվառելիքիլիցքավորումը և յուղումը պետք էիրականացվի շինհրապարակիցդուրսլցակայաննե</w:t>
            </w:r>
            <w:r>
              <w:rPr>
                <w:sz w:val="24"/>
                <w:szCs w:val="24"/>
              </w:rPr>
              <w:lastRenderedPageBreak/>
              <w:t>րում կամ</w:t>
            </w:r>
          </w:p>
          <w:p w:rsidR="00AF0FF1" w:rsidRDefault="0004246C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սպասարկմանկետերում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Շինհրապարակ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5"/>
              <w:ind w:left="108" w:right="17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Գործընթացների</w:t>
            </w:r>
            <w:r>
              <w:rPr>
                <w:sz w:val="24"/>
                <w:szCs w:val="24"/>
              </w:rPr>
              <w:t>գործունեությանստուգում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5"/>
              <w:ind w:left="109" w:righ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Մեխանիզմների</w:t>
            </w:r>
            <w:r>
              <w:rPr>
                <w:sz w:val="24"/>
                <w:szCs w:val="24"/>
              </w:rPr>
              <w:t>շահագործմանընթացքում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5"/>
              <w:ind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</w:t>
            </w:r>
          </w:p>
        </w:tc>
      </w:tr>
      <w:tr w:rsidR="00AF0FF1">
        <w:trPr>
          <w:trHeight w:val="950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5"/>
              <w:ind w:left="107" w:righ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Հողային</w:t>
            </w:r>
            <w:r>
              <w:rPr>
                <w:spacing w:val="-1"/>
                <w:sz w:val="24"/>
                <w:szCs w:val="24"/>
              </w:rPr>
              <w:t>աշխատանքներ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5"/>
              <w:ind w:left="110" w:right="6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-Հանվածհողերըհեռացվումենհամայնքիկողմիցհատկացված</w:t>
            </w:r>
          </w:p>
          <w:p w:rsidR="00AF0FF1" w:rsidRDefault="0004246C">
            <w:pPr>
              <w:pStyle w:val="TableParagraph"/>
              <w:spacing w:line="29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վայր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Շինհրապարակ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5"/>
              <w:ind w:left="108" w:right="1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Գործընթացների</w:t>
            </w:r>
            <w:r>
              <w:rPr>
                <w:sz w:val="24"/>
                <w:szCs w:val="24"/>
              </w:rPr>
              <w:t>ստուգում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5"/>
              <w:ind w:left="109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Հողային</w:t>
            </w:r>
            <w:r>
              <w:rPr>
                <w:spacing w:val="-1"/>
                <w:sz w:val="24"/>
                <w:szCs w:val="24"/>
              </w:rPr>
              <w:t>աշխատանքների</w:t>
            </w:r>
          </w:p>
          <w:p w:rsidR="00AF0FF1" w:rsidRDefault="0004246C">
            <w:pPr>
              <w:pStyle w:val="TableParagraph"/>
              <w:spacing w:line="29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ընթացքում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5"/>
              <w:ind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</w:t>
            </w:r>
          </w:p>
        </w:tc>
      </w:tr>
    </w:tbl>
    <w:p w:rsidR="00AF0FF1" w:rsidRDefault="00AF0FF1">
      <w:pPr>
        <w:jc w:val="right"/>
        <w:rPr>
          <w:sz w:val="24"/>
          <w:szCs w:val="24"/>
        </w:rPr>
        <w:sectPr w:rsidR="00AF0FF1">
          <w:pgSz w:w="16840" w:h="11910" w:orient="landscape"/>
          <w:pgMar w:top="1180" w:right="560" w:bottom="840" w:left="900" w:header="283" w:footer="655" w:gutter="0"/>
          <w:cols w:space="720"/>
        </w:sectPr>
      </w:pPr>
    </w:p>
    <w:p w:rsidR="00AF0FF1" w:rsidRDefault="00AF0FF1">
      <w:pPr>
        <w:pStyle w:val="a3"/>
        <w:spacing w:before="1"/>
        <w:rPr>
          <w:sz w:val="5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4266"/>
        <w:gridCol w:w="2540"/>
        <w:gridCol w:w="2127"/>
        <w:gridCol w:w="2263"/>
        <w:gridCol w:w="1711"/>
      </w:tblGrid>
      <w:tr w:rsidR="00AF0FF1">
        <w:trPr>
          <w:trHeight w:val="316"/>
        </w:trPr>
        <w:tc>
          <w:tcPr>
            <w:tcW w:w="2235" w:type="dxa"/>
          </w:tcPr>
          <w:p w:rsidR="00AF0FF1" w:rsidRDefault="00AF0F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6" w:type="dxa"/>
          </w:tcPr>
          <w:p w:rsidR="00AF0FF1" w:rsidRDefault="00AF0F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0" w:type="dxa"/>
          </w:tcPr>
          <w:p w:rsidR="00AF0FF1" w:rsidRDefault="00AF0F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AF0FF1" w:rsidRDefault="00AF0F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3" w:type="dxa"/>
          </w:tcPr>
          <w:p w:rsidR="00AF0FF1" w:rsidRDefault="00AF0F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 w:rsidR="00AF0FF1" w:rsidRDefault="00AF0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0FF1">
        <w:trPr>
          <w:trHeight w:val="1264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3"/>
              <w:ind w:left="107" w:right="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Իներտշինանյութերիգնում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3"/>
              <w:ind w:left="110" w:right="532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Շինանյութերի գնում վստահելիմատակարարներից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3"/>
              <w:ind w:left="106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Իներտ նյութերիպահեստ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3"/>
              <w:ind w:left="108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Փաստաթղթերիստուգում</w:t>
            </w:r>
            <w:r>
              <w:rPr>
                <w:spacing w:val="-1"/>
                <w:sz w:val="24"/>
                <w:szCs w:val="24"/>
              </w:rPr>
              <w:t>Գործընթացների</w:t>
            </w:r>
          </w:p>
          <w:p w:rsidR="00AF0FF1" w:rsidRDefault="0004246C">
            <w:pPr>
              <w:pStyle w:val="TableParagraph"/>
              <w:spacing w:line="29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ստուգում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3"/>
              <w:ind w:left="109" w:right="2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Մատակարարմա</w:t>
            </w:r>
            <w:r>
              <w:rPr>
                <w:sz w:val="24"/>
                <w:szCs w:val="24"/>
              </w:rPr>
              <w:t>նընթացքում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3"/>
              <w:ind w:left="106"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Կապալառու,մատակարար</w:t>
            </w:r>
          </w:p>
        </w:tc>
      </w:tr>
      <w:tr w:rsidR="00AF0FF1">
        <w:trPr>
          <w:trHeight w:val="1579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3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Կենցաղայինաղբիառաջացում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3"/>
              <w:ind w:left="110" w:right="68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Աղբամանների տեղադրումշինարարականհրապարակում</w:t>
            </w:r>
          </w:p>
          <w:p w:rsidR="00AF0FF1" w:rsidRDefault="0004246C">
            <w:pPr>
              <w:pStyle w:val="TableParagraph"/>
              <w:ind w:left="110" w:righ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համայնքի թույլտվություն աղբիմշտականտեղակայման</w:t>
            </w:r>
          </w:p>
          <w:p w:rsidR="00AF0FF1" w:rsidRDefault="0004246C">
            <w:pPr>
              <w:pStyle w:val="TableParagraph"/>
              <w:spacing w:before="1" w:line="29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վերաբերյալ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Շինհրապարակ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3"/>
              <w:ind w:left="108" w:right="8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Արտաքին</w:t>
            </w:r>
            <w:r>
              <w:rPr>
                <w:sz w:val="24"/>
                <w:szCs w:val="24"/>
              </w:rPr>
              <w:t>զննում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3"/>
              <w:ind w:left="109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Շինարարության ողջընթացքում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3"/>
              <w:ind w:left="106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Կապալառու,քաղաքապե-տարանիվերահսկողո</w:t>
            </w:r>
          </w:p>
          <w:p w:rsidR="00AF0FF1" w:rsidRDefault="0004246C">
            <w:pPr>
              <w:pStyle w:val="TableParagraph"/>
              <w:spacing w:before="1" w:line="29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ւթյուն</w:t>
            </w:r>
          </w:p>
        </w:tc>
      </w:tr>
      <w:tr w:rsidR="00AF0FF1">
        <w:trPr>
          <w:trHeight w:val="1898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5"/>
              <w:ind w:left="107"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Աշխատանքիանվտանգություն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before="5"/>
              <w:ind w:left="110" w:right="60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Անձնակազմիապահովումարտահագուստով և անձնականպաշտպանիչ միջոցներով</w:t>
            </w:r>
          </w:p>
          <w:p w:rsidR="00AF0FF1" w:rsidRDefault="0004246C">
            <w:pPr>
              <w:pStyle w:val="TableParagraph"/>
              <w:ind w:left="110" w:right="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Շինարարության կանոնների ևանձնականպաշտպանության</w:t>
            </w:r>
          </w:p>
          <w:p w:rsidR="00AF0FF1" w:rsidRDefault="0004246C">
            <w:pPr>
              <w:pStyle w:val="TableParagraph"/>
              <w:spacing w:line="29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նորմերիխստիվ պահպանություն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Շինհրապարակ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before="5"/>
              <w:ind w:left="108"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Ստուգման</w:t>
            </w:r>
            <w:r>
              <w:rPr>
                <w:spacing w:val="-1"/>
                <w:sz w:val="24"/>
                <w:szCs w:val="24"/>
              </w:rPr>
              <w:t>գործընթացներ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5"/>
              <w:ind w:left="109" w:right="2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Աշխատանքների</w:t>
            </w:r>
            <w:r>
              <w:rPr>
                <w:sz w:val="24"/>
                <w:szCs w:val="24"/>
              </w:rPr>
              <w:t>ողջընթացքում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5"/>
              <w:ind w:left="106"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Կապալառու,պատվիրատու</w:t>
            </w:r>
          </w:p>
        </w:tc>
      </w:tr>
      <w:tr w:rsidR="00AF0FF1">
        <w:trPr>
          <w:trHeight w:val="630"/>
        </w:trPr>
        <w:tc>
          <w:tcPr>
            <w:tcW w:w="2235" w:type="dxa"/>
          </w:tcPr>
          <w:p w:rsidR="00AF0FF1" w:rsidRDefault="0004246C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Կանաչապատում</w:t>
            </w:r>
          </w:p>
        </w:tc>
        <w:tc>
          <w:tcPr>
            <w:tcW w:w="4266" w:type="dxa"/>
          </w:tcPr>
          <w:p w:rsidR="00AF0FF1" w:rsidRDefault="0004246C">
            <w:pPr>
              <w:pStyle w:val="TableParagraph"/>
              <w:spacing w:line="310" w:lineRule="atLeast"/>
              <w:ind w:left="110" w:right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Տեղանքինբնորոշծառաթփայինբուսականության տնկում</w:t>
            </w:r>
          </w:p>
        </w:tc>
        <w:tc>
          <w:tcPr>
            <w:tcW w:w="2540" w:type="dxa"/>
          </w:tcPr>
          <w:p w:rsidR="00AF0FF1" w:rsidRDefault="0004246C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Սեփականտարածք</w:t>
            </w:r>
          </w:p>
        </w:tc>
        <w:tc>
          <w:tcPr>
            <w:tcW w:w="2127" w:type="dxa"/>
          </w:tcPr>
          <w:p w:rsidR="00AF0FF1" w:rsidRDefault="0004246C">
            <w:pPr>
              <w:pStyle w:val="TableParagraph"/>
              <w:spacing w:line="310" w:lineRule="atLeast"/>
              <w:ind w:left="108" w:right="8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Արտաքին</w:t>
            </w:r>
            <w:r>
              <w:rPr>
                <w:sz w:val="24"/>
                <w:szCs w:val="24"/>
              </w:rPr>
              <w:t>զննում</w:t>
            </w:r>
          </w:p>
        </w:tc>
        <w:tc>
          <w:tcPr>
            <w:tcW w:w="2263" w:type="dxa"/>
          </w:tcPr>
          <w:p w:rsidR="00AF0FF1" w:rsidRDefault="0004246C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մշտական</w:t>
            </w:r>
          </w:p>
        </w:tc>
        <w:tc>
          <w:tcPr>
            <w:tcW w:w="1711" w:type="dxa"/>
          </w:tcPr>
          <w:p w:rsidR="00AF0FF1" w:rsidRDefault="0004246C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Կապալառու</w:t>
            </w:r>
          </w:p>
        </w:tc>
      </w:tr>
    </w:tbl>
    <w:p w:rsidR="00AF0FF1" w:rsidRDefault="00AF0FF1">
      <w:pPr>
        <w:rPr>
          <w:sz w:val="24"/>
          <w:szCs w:val="24"/>
        </w:rPr>
        <w:sectPr w:rsidR="00AF0FF1">
          <w:pgSz w:w="16840" w:h="11910" w:orient="landscape"/>
          <w:pgMar w:top="1180" w:right="560" w:bottom="840" w:left="900" w:header="283" w:footer="655" w:gutter="0"/>
          <w:cols w:space="720"/>
        </w:sect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04246C">
      <w:pPr>
        <w:pStyle w:val="a3"/>
        <w:spacing w:before="192"/>
        <w:ind w:left="104"/>
      </w:pPr>
      <w:bookmarkStart w:id="32" w:name="_bookmark33"/>
      <w:bookmarkEnd w:id="32"/>
      <w:r>
        <w:t>ՕԳՏԱԳՈՐԾՎԱԾԳՐԱԿԱՆՈՒԹՅԱՆՑԱՆԿ</w:t>
      </w:r>
    </w:p>
    <w:p w:rsidR="00AF0FF1" w:rsidRDefault="0004246C">
      <w:pPr>
        <w:pStyle w:val="a6"/>
        <w:numPr>
          <w:ilvl w:val="0"/>
          <w:numId w:val="1"/>
        </w:numPr>
        <w:tabs>
          <w:tab w:val="left" w:pos="825"/>
        </w:tabs>
        <w:spacing w:before="167"/>
        <w:ind w:hanging="721"/>
        <w:jc w:val="both"/>
        <w:rPr>
          <w:sz w:val="24"/>
        </w:rPr>
      </w:pPr>
      <w:r>
        <w:rPr>
          <w:sz w:val="24"/>
        </w:rPr>
        <w:t>СНиП2.04.02-84.Водоснабжение.Наружныесетиисооружения.</w:t>
      </w:r>
    </w:p>
    <w:p w:rsidR="00AF0FF1" w:rsidRDefault="0004246C">
      <w:pPr>
        <w:pStyle w:val="a6"/>
        <w:numPr>
          <w:ilvl w:val="0"/>
          <w:numId w:val="1"/>
        </w:numPr>
        <w:tabs>
          <w:tab w:val="left" w:pos="825"/>
        </w:tabs>
        <w:spacing w:before="168" w:line="276" w:lineRule="auto"/>
        <w:ind w:right="237"/>
        <w:jc w:val="both"/>
        <w:rPr>
          <w:sz w:val="24"/>
        </w:rPr>
      </w:pPr>
      <w:r>
        <w:rPr>
          <w:sz w:val="24"/>
        </w:rPr>
        <w:t>Сборникметодикпорасчетувыбросовватмосферузагрязняющихвеществразличнымипроизводствами,Госкомгидромет,Ленинград,1986.</w:t>
      </w:r>
    </w:p>
    <w:p w:rsidR="00AF0FF1" w:rsidRDefault="0004246C">
      <w:pPr>
        <w:pStyle w:val="a6"/>
        <w:numPr>
          <w:ilvl w:val="0"/>
          <w:numId w:val="1"/>
        </w:numPr>
        <w:tabs>
          <w:tab w:val="left" w:pos="825"/>
        </w:tabs>
        <w:spacing w:before="121" w:line="276" w:lineRule="auto"/>
        <w:ind w:right="231"/>
        <w:jc w:val="both"/>
        <w:rPr>
          <w:sz w:val="24"/>
        </w:rPr>
      </w:pPr>
      <w:r>
        <w:rPr>
          <w:sz w:val="24"/>
        </w:rPr>
        <w:t>Инструкция о порядке рассмотрения, согласования и экспертизы воздухоохранныхмероприятий и о выдаче разрешений на выброс загрязняющих веществ в атмосферупопроектнымрешениям,ОНД-84-Н.</w:t>
      </w:r>
    </w:p>
    <w:p w:rsidR="00AF0FF1" w:rsidRDefault="00AF0FF1">
      <w:pPr>
        <w:spacing w:line="276" w:lineRule="auto"/>
        <w:jc w:val="both"/>
        <w:rPr>
          <w:sz w:val="24"/>
        </w:rPr>
        <w:sectPr w:rsidR="00AF0FF1">
          <w:headerReference w:type="default" r:id="rId30"/>
          <w:footerReference w:type="default" r:id="rId31"/>
          <w:pgSz w:w="11910" w:h="16840"/>
          <w:pgMar w:top="760" w:right="440" w:bottom="280" w:left="1480" w:header="288" w:footer="0" w:gutter="0"/>
          <w:cols w:space="720"/>
        </w:sect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rPr>
          <w:sz w:val="20"/>
        </w:rPr>
      </w:pPr>
    </w:p>
    <w:p w:rsidR="00AF0FF1" w:rsidRDefault="00AF0FF1">
      <w:pPr>
        <w:pStyle w:val="a3"/>
        <w:spacing w:before="6"/>
        <w:rPr>
          <w:sz w:val="15"/>
        </w:rPr>
      </w:pPr>
    </w:p>
    <w:p w:rsidR="00AF0FF1" w:rsidRDefault="0004246C">
      <w:pPr>
        <w:pStyle w:val="a3"/>
        <w:spacing w:before="35"/>
        <w:ind w:left="3986" w:right="4116"/>
        <w:jc w:val="center"/>
      </w:pPr>
      <w:bookmarkStart w:id="33" w:name="_bookmark34"/>
      <w:bookmarkEnd w:id="33"/>
      <w:r>
        <w:t>ՀԱՎԵԼՎԱԾՆԵՐ</w:t>
      </w:r>
    </w:p>
    <w:p w:rsidR="00AF0FF1" w:rsidRDefault="00DC511C" w:rsidP="00B36D1D">
      <w:pPr>
        <w:pStyle w:val="a3"/>
        <w:spacing w:before="89"/>
        <w:ind w:left="104"/>
        <w:rPr>
          <w:sz w:val="17"/>
        </w:rPr>
      </w:pPr>
      <w:r w:rsidRPr="00DC511C">
        <w:pict>
          <v:rect id="_x0000_s2067" style="position:absolute;left:0;text-align:left;margin-left:72.75pt;margin-top:23.75pt;width:346.15pt;height:.5pt;z-index:15733248;mso-position-horizontal-relative:page" fillcolor="black" stroked="f">
            <w10:wrap anchorx="page"/>
          </v:rect>
        </w:pict>
      </w:r>
      <w:r w:rsidRPr="00DC511C">
        <w:pict>
          <v:rect id="_x0000_s2065" style="position:absolute;left:0;text-align:left;margin-left:72.75pt;margin-top:23.75pt;width:346.15pt;height:.5pt;z-index:15734784;mso-position-horizontal-relative:page" fillcolor="black" stroked="f">
            <w10:wrap anchorx="page"/>
          </v:rect>
        </w:pict>
      </w:r>
      <w:r w:rsidRPr="00DC511C">
        <w:pict>
          <v:rect id="_x0000_s2063" style="position:absolute;left:0;text-align:left;margin-left:72.75pt;margin-top:23.75pt;width:346.15pt;height:.5pt;z-index:15736320;mso-position-horizontal-relative:page" fillcolor="black" stroked="f">
            <w10:wrap anchorx="page"/>
          </v:rect>
        </w:pict>
      </w:r>
      <w:r w:rsidRPr="00DC51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418.15pt;margin-top:.45pt;width:148.85pt;height:23.55pt;z-index:15736832;mso-position-horizontal-relative:page" fillcolor="#933634" stroked="f">
            <v:textbox inset="0,0,0,0">
              <w:txbxContent>
                <w:p w:rsidR="00C73CC7" w:rsidRDefault="00C73CC7">
                  <w:pPr>
                    <w:spacing w:before="71"/>
                    <w:ind w:left="13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8"/>
                    </w:rPr>
                    <w:t>2021</w:t>
                  </w:r>
                </w:p>
              </w:txbxContent>
            </v:textbox>
            <w10:wrap anchorx="page"/>
          </v:shape>
        </w:pict>
      </w:r>
      <w:r w:rsidRPr="00DC511C">
        <w:pict>
          <v:rect id="_x0000_s2061" style="position:absolute;left:0;text-align:left;margin-left:72.75pt;margin-top:23.75pt;width:346.15pt;height:.5pt;z-index:15737856;mso-position-horizontal-relative:page" fillcolor="black" stroked="f">
            <w10:wrap anchorx="page"/>
          </v:rect>
        </w:pict>
      </w:r>
      <w:r w:rsidRPr="00DC511C">
        <w:pict>
          <v:shape id="_x0000_s2060" type="#_x0000_t202" style="position:absolute;left:0;text-align:left;margin-left:418.15pt;margin-top:.45pt;width:148.85pt;height:23.55pt;z-index:15738368;mso-position-horizontal-relative:page" fillcolor="#933634" stroked="f">
            <v:textbox inset="0,0,0,0">
              <w:txbxContent>
                <w:p w:rsidR="00C73CC7" w:rsidRDefault="00C73CC7">
                  <w:pPr>
                    <w:spacing w:before="71"/>
                    <w:ind w:left="13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8"/>
                    </w:rPr>
                    <w:t>2021</w:t>
                  </w:r>
                </w:p>
              </w:txbxContent>
            </v:textbox>
            <w10:wrap anchorx="page"/>
          </v:shape>
        </w:pict>
      </w:r>
      <w:r w:rsidRPr="00DC511C">
        <w:pict>
          <v:rect id="_x0000_s2059" style="position:absolute;left:0;text-align:left;margin-left:72.75pt;margin-top:23.75pt;width:346.15pt;height:.5pt;z-index:15739392;mso-position-horizontal-relative:page" fillcolor="black" stroked="f">
            <w10:wrap anchorx="page"/>
          </v:rect>
        </w:pict>
      </w:r>
      <w:r w:rsidRPr="00DC511C">
        <w:pict>
          <v:shape id="_x0000_s2058" type="#_x0000_t202" style="position:absolute;left:0;text-align:left;margin-left:418.15pt;margin-top:.45pt;width:148.85pt;height:23.55pt;z-index:15739904;mso-position-horizontal-relative:page" fillcolor="#933634" stroked="f">
            <v:textbox inset="0,0,0,0">
              <w:txbxContent>
                <w:p w:rsidR="00C73CC7" w:rsidRDefault="00C73CC7">
                  <w:pPr>
                    <w:spacing w:before="71"/>
                    <w:ind w:left="13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8"/>
                    </w:rPr>
                    <w:t>2022</w:t>
                  </w:r>
                </w:p>
              </w:txbxContent>
            </v:textbox>
            <w10:wrap anchorx="page"/>
          </v:shape>
        </w:pict>
      </w:r>
      <w:r w:rsidRPr="00DC511C">
        <w:pict>
          <v:rect id="_x0000_s2057" style="position:absolute;left:0;text-align:left;margin-left:72.75pt;margin-top:23.75pt;width:346.15pt;height:.5pt;z-index:15740928;mso-position-horizontal-relative:page" fillcolor="black" stroked="f">
            <w10:wrap anchorx="page"/>
          </v:rect>
        </w:pict>
      </w:r>
      <w:r w:rsidRPr="00DC511C">
        <w:pict>
          <v:rect id="_x0000_s2055" style="position:absolute;left:0;text-align:left;margin-left:72.75pt;margin-top:23.75pt;width:346.15pt;height:.5pt;z-index:15742464;mso-position-horizontal-relative:page" fillcolor="black" stroked="f">
            <w10:wrap anchorx="page"/>
          </v:rect>
        </w:pict>
      </w:r>
      <w:r w:rsidRPr="00DC511C">
        <w:pict>
          <v:rect id="_x0000_s2053" style="position:absolute;left:0;text-align:left;margin-left:72.75pt;margin-top:23.75pt;width:346.15pt;height:.5pt;z-index:15744000;mso-position-horizontal-relative:page" fillcolor="black" stroked="f">
            <w10:wrap anchorx="page"/>
          </v:rect>
        </w:pict>
      </w:r>
      <w:r w:rsidRPr="00DC511C">
        <w:pict>
          <v:rect id="_x0000_s2051" style="position:absolute;left:0;text-align:left;margin-left:72.75pt;margin-top:23.75pt;width:346.15pt;height:.5pt;z-index:15745536;mso-position-horizontal-relative:page" fillcolor="black" stroked="f">
            <w10:wrap anchorx="page"/>
          </v:rect>
        </w:pict>
      </w:r>
    </w:p>
    <w:sectPr w:rsidR="00AF0FF1" w:rsidSect="00DC511C">
      <w:headerReference w:type="default" r:id="rId32"/>
      <w:footerReference w:type="default" r:id="rId33"/>
      <w:pgSz w:w="11910" w:h="16840"/>
      <w:pgMar w:top="260" w:right="440" w:bottom="280" w:left="14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352" w:rsidRDefault="00447352">
      <w:r>
        <w:separator/>
      </w:r>
    </w:p>
  </w:endnote>
  <w:endnote w:type="continuationSeparator" w:id="1">
    <w:p w:rsidR="00447352" w:rsidRDefault="00447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539.75pt;margin-top:789.15pt;width:16.1pt;height:12pt;z-index:-17087488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9742510"/>
      <w:docPartObj>
        <w:docPartGallery w:val="Page Numbers (Bottom of Page)"/>
        <w:docPartUnique/>
      </w:docPartObj>
    </w:sdtPr>
    <w:sdtContent>
      <w:p w:rsidR="00C73CC7" w:rsidRDefault="00DC511C">
        <w:pPr>
          <w:pStyle w:val="a9"/>
          <w:jc w:val="right"/>
        </w:pPr>
        <w:r>
          <w:fldChar w:fldCharType="begin"/>
        </w:r>
        <w:r w:rsidR="00C73CC7">
          <w:instrText>PAGE   \* MERGEFORMAT</w:instrText>
        </w:r>
        <w:r>
          <w:fldChar w:fldCharType="separate"/>
        </w:r>
        <w:r w:rsidR="00835418" w:rsidRPr="00835418">
          <w:rPr>
            <w:noProof/>
            <w:lang w:val="ru-RU"/>
          </w:rPr>
          <w:t>54</w:t>
        </w:r>
        <w:r>
          <w:fldChar w:fldCharType="end"/>
        </w:r>
      </w:p>
    </w:sdtContent>
  </w:sdt>
  <w:p w:rsidR="00C73CC7" w:rsidRDefault="00C73CC7">
    <w:pPr>
      <w:pStyle w:val="a3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C73CC7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780.7pt;margin-top:536.1pt;width:16.2pt;height:12pt;z-index:-17085440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2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547.1pt;margin-top:782.7pt;width:16.1pt;height:12pt;z-index:-17083392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547.1pt;margin-top:782.55pt;width:16.1pt;height:12pt;z-index:-17081856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47.1pt;margin-top:782.55pt;width:16.1pt;height:12pt;z-index:-17079808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C73CC7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48.4pt;margin-top:798.15pt;width:16.1pt;height:12pt;z-index:-17079296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360493"/>
      <w:docPartObj>
        <w:docPartGallery w:val="Page Numbers (Bottom of Page)"/>
        <w:docPartUnique/>
      </w:docPartObj>
    </w:sdtPr>
    <w:sdtContent>
      <w:p w:rsidR="00C73CC7" w:rsidRDefault="00DC511C">
        <w:pPr>
          <w:pStyle w:val="a9"/>
          <w:jc w:val="right"/>
        </w:pPr>
        <w:r>
          <w:fldChar w:fldCharType="begin"/>
        </w:r>
        <w:r w:rsidR="00C73CC7">
          <w:instrText>PAGE   \* MERGEFORMAT</w:instrText>
        </w:r>
        <w:r>
          <w:fldChar w:fldCharType="separate"/>
        </w:r>
        <w:r w:rsidR="00835418" w:rsidRPr="00835418">
          <w:rPr>
            <w:noProof/>
            <w:lang w:val="ru-RU"/>
          </w:rPr>
          <w:t>46</w:t>
        </w:r>
        <w:r>
          <w:fldChar w:fldCharType="end"/>
        </w:r>
      </w:p>
    </w:sdtContent>
  </w:sdt>
  <w:p w:rsidR="00C73CC7" w:rsidRDefault="00C73CC7">
    <w:pPr>
      <w:pStyle w:val="a3"/>
      <w:spacing w:line="14" w:lineRule="auto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41.8pt;margin-top:551.55pt;width:16.1pt;height:12pt;z-index:-17075200;mso-position-horizontal-relative:page;mso-position-vertical-relative:page" filled="f" stroked="f">
          <v:textbox inset="0,0,0,0">
            <w:txbxContent>
              <w:p w:rsidR="00C73CC7" w:rsidRDefault="00DC51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C73CC7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5418">
                  <w:rPr>
                    <w:rFonts w:ascii="Calibri"/>
                    <w:noProof/>
                    <w:sz w:val="20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352" w:rsidRDefault="00447352">
      <w:r>
        <w:separator/>
      </w:r>
    </w:p>
  </w:footnote>
  <w:footnote w:type="continuationSeparator" w:id="1">
    <w:p w:rsidR="00447352" w:rsidRDefault="00447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579.8pt;margin-top:17.15pt;width:32.75pt;height:17.7pt;z-index:-17086464;mso-position-horizontal-relative:page;mso-position-vertical-relative:page" filled="f" stroked="f">
          <v:textbox inset="0,0,0,0">
            <w:txbxContent>
              <w:p w:rsidR="00C73CC7" w:rsidRDefault="00C73CC7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FFFF"/>
                    <w:sz w:val="28"/>
                  </w:rPr>
                  <w:t>2022</w:t>
                </w:r>
              </w:p>
            </w:txbxContent>
          </v:textbox>
          <w10:wrap anchorx="page" anchory="page"/>
        </v:shape>
      </w:pict>
    </w:r>
    <w:r w:rsidRPr="00DC511C">
      <w:pict>
        <v:shape id="_x0000_s1067" type="#_x0000_t202" style="position:absolute;margin-left:58.65pt;margin-top:32.75pt;width:186.95pt;height:14.25pt;z-index:-17085952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C73CC7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58.9pt;margin-top:32.85pt;width:187pt;height:14.25pt;z-index:-17083904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rect id="_x0000_s1058" style="position:absolute;margin-left:73pt;margin-top:49.7pt;width:522.35pt;height:.5pt;z-index:-17082880;mso-position-horizontal-relative:page;mso-position-vertical-relative:page" fillcolor="black" stroked="f">
          <w10:wrap anchorx="page" anchory="page"/>
        </v:rect>
      </w:pict>
    </w: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81.45pt;margin-top:32.75pt;width:187pt;height:14.25pt;z-index:-17082368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rect id="_x0000_s1054" style="position:absolute;margin-left:73pt;margin-top:49.7pt;width:522.35pt;height:.5pt;z-index:-17080832;mso-position-horizontal-relative:page;mso-position-vertical-relative:page" fillcolor="black" stroked="f">
          <w10:wrap anchorx="page" anchory="page"/>
        </v:rect>
      </w:pict>
    </w: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81.45pt;margin-top:32.75pt;width:187pt;height:14.25pt;z-index:-17080320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C73CC7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C73CC7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44.4pt;margin-top:17.15pt;width:32.75pt;height:17.7pt;z-index:-17078272;mso-position-horizontal-relative:page;mso-position-vertical-relative:page" filled="f" stroked="f">
          <v:textbox inset="0,0,0,0">
            <w:txbxContent>
              <w:p w:rsidR="00C73CC7" w:rsidRDefault="00C73CC7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FFFF"/>
                    <w:sz w:val="28"/>
                  </w:rPr>
                  <w:t>2021</w:t>
                </w:r>
              </w:p>
            </w:txbxContent>
          </v:textbox>
          <w10:wrap anchorx="page" anchory="page"/>
        </v:shape>
      </w:pict>
    </w:r>
    <w:r w:rsidRPr="00DC511C">
      <w:pict>
        <v:shape id="_x0000_s1045" type="#_x0000_t202" style="position:absolute;margin-left:78.45pt;margin-top:20.5pt;width:187pt;height:14.25pt;z-index:-17077760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  <w:p w:rsidR="00C73CC7" w:rsidRDefault="00C73CC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01.15pt;margin-top:17.15pt;width:32.75pt;height:17.7pt;z-index:-17076224;mso-position-horizontal-relative:page;mso-position-vertical-relative:page" filled="f" stroked="f">
          <v:textbox inset="0,0,0,0">
            <w:txbxContent>
              <w:p w:rsidR="00C73CC7" w:rsidRDefault="00C73CC7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FFFF"/>
                    <w:sz w:val="28"/>
                  </w:rPr>
                  <w:t>2022</w:t>
                </w:r>
              </w:p>
            </w:txbxContent>
          </v:textbox>
          <w10:wrap anchorx="page" anchory="page"/>
        </v:shape>
      </w:pict>
    </w:r>
    <w:r w:rsidRPr="00DC511C">
      <w:pict>
        <v:shape id="_x0000_s1038" type="#_x0000_t202" style="position:absolute;margin-left:55.65pt;margin-top:20.5pt;width:186.95pt;height:14.25pt;z-index:-17075712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C7" w:rsidRDefault="00DC511C">
    <w:pPr>
      <w:pStyle w:val="a3"/>
      <w:spacing w:line="14" w:lineRule="auto"/>
      <w:rPr>
        <w:sz w:val="20"/>
      </w:rPr>
    </w:pPr>
    <w:r w:rsidRPr="00DC5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23.65pt;margin-top:17.35pt;width:32.75pt;height:17.7pt;z-index:-17074176;mso-position-horizontal-relative:page;mso-position-vertical-relative:page" filled="f" stroked="f">
          <v:textbox inset="0,0,0,0">
            <w:txbxContent>
              <w:p w:rsidR="00C73CC7" w:rsidRDefault="00C73CC7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FFFF"/>
                    <w:sz w:val="28"/>
                  </w:rPr>
                  <w:t>2022</w:t>
                </w:r>
              </w:p>
            </w:txbxContent>
          </v:textbox>
          <w10:wrap anchorx="page" anchory="page"/>
        </v:shape>
      </w:pict>
    </w:r>
    <w:r w:rsidRPr="00DC511C">
      <w:pict>
        <v:shape id="_x0000_s1031" type="#_x0000_t202" style="position:absolute;margin-left:78.2pt;margin-top:20.65pt;width:187pt;height:14.25pt;z-index:-17073664;mso-position-horizontal-relative:page;mso-position-vertical-relative:page" filled="f" stroked="f">
          <v:textbox inset="0,0,0,0">
            <w:txbxContent>
              <w:p w:rsidR="00C73CC7" w:rsidRDefault="00C73CC7">
                <w:pPr>
                  <w:pStyle w:val="a3"/>
                  <w:spacing w:line="271" w:lineRule="exact"/>
                  <w:ind w:left="20"/>
                </w:pPr>
                <w:r>
                  <w:t>ՆԱԽՆԱԿԱՆԳՆԱՀԱՏՄԱՆՀԱՅՏ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1A0"/>
    <w:multiLevelType w:val="hybridMultilevel"/>
    <w:tmpl w:val="178EFB08"/>
    <w:lvl w:ilvl="0" w:tplc="2A883206">
      <w:start w:val="1"/>
      <w:numFmt w:val="decimal"/>
      <w:lvlText w:val="%1."/>
      <w:lvlJc w:val="left"/>
      <w:pPr>
        <w:ind w:left="949" w:hanging="360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1" w:tplc="5AC6C3F8">
      <w:numFmt w:val="bullet"/>
      <w:lvlText w:val="•"/>
      <w:lvlJc w:val="left"/>
      <w:pPr>
        <w:ind w:left="1848" w:hanging="360"/>
      </w:pPr>
      <w:rPr>
        <w:rFonts w:hint="default"/>
        <w:lang w:eastAsia="en-US" w:bidi="ar-SA"/>
      </w:rPr>
    </w:lvl>
    <w:lvl w:ilvl="2" w:tplc="7A384480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4DC638E4">
      <w:numFmt w:val="bullet"/>
      <w:lvlText w:val="•"/>
      <w:lvlJc w:val="left"/>
      <w:pPr>
        <w:ind w:left="3665" w:hanging="360"/>
      </w:pPr>
      <w:rPr>
        <w:rFonts w:hint="default"/>
        <w:lang w:eastAsia="en-US" w:bidi="ar-SA"/>
      </w:rPr>
    </w:lvl>
    <w:lvl w:ilvl="4" w:tplc="DF762C1E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5" w:tplc="CB88AF6C">
      <w:numFmt w:val="bullet"/>
      <w:lvlText w:val="•"/>
      <w:lvlJc w:val="left"/>
      <w:pPr>
        <w:ind w:left="5483" w:hanging="360"/>
      </w:pPr>
      <w:rPr>
        <w:rFonts w:hint="default"/>
        <w:lang w:eastAsia="en-US" w:bidi="ar-SA"/>
      </w:rPr>
    </w:lvl>
    <w:lvl w:ilvl="6" w:tplc="75920114">
      <w:numFmt w:val="bullet"/>
      <w:lvlText w:val="•"/>
      <w:lvlJc w:val="left"/>
      <w:pPr>
        <w:ind w:left="6391" w:hanging="360"/>
      </w:pPr>
      <w:rPr>
        <w:rFonts w:hint="default"/>
        <w:lang w:eastAsia="en-US" w:bidi="ar-SA"/>
      </w:rPr>
    </w:lvl>
    <w:lvl w:ilvl="7" w:tplc="CF86F424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CDC80752">
      <w:numFmt w:val="bullet"/>
      <w:lvlText w:val="•"/>
      <w:lvlJc w:val="left"/>
      <w:pPr>
        <w:ind w:left="8209" w:hanging="360"/>
      </w:pPr>
      <w:rPr>
        <w:rFonts w:hint="default"/>
        <w:lang w:eastAsia="en-US" w:bidi="ar-SA"/>
      </w:rPr>
    </w:lvl>
  </w:abstractNum>
  <w:abstractNum w:abstractNumId="1">
    <w:nsid w:val="018F0659"/>
    <w:multiLevelType w:val="multilevel"/>
    <w:tmpl w:val="4A2E2D1C"/>
    <w:lvl w:ilvl="0">
      <w:start w:val="2"/>
      <w:numFmt w:val="decimal"/>
      <w:lvlText w:val="%1."/>
      <w:lvlJc w:val="left"/>
      <w:pPr>
        <w:ind w:left="980" w:hanging="167"/>
      </w:pPr>
      <w:rPr>
        <w:rFonts w:ascii="Sylfaen" w:eastAsia="Sylfaen" w:hAnsi="Sylfaen" w:cs="Sylfaen" w:hint="default"/>
        <w:w w:val="100"/>
        <w:sz w:val="20"/>
        <w:szCs w:val="20"/>
        <w:lang w:eastAsia="en-US" w:bidi="ar-SA"/>
      </w:rPr>
    </w:lvl>
    <w:lvl w:ilvl="1">
      <w:start w:val="1"/>
      <w:numFmt w:val="decimal"/>
      <w:lvlText w:val="%1.%2"/>
      <w:lvlJc w:val="left"/>
      <w:pPr>
        <w:ind w:left="584" w:hanging="332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016" w:hanging="33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52" w:hanging="3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88" w:hanging="3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25" w:hanging="3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61" w:hanging="3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97" w:hanging="3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32"/>
      </w:pPr>
      <w:rPr>
        <w:rFonts w:hint="default"/>
        <w:lang w:eastAsia="en-US" w:bidi="ar-SA"/>
      </w:rPr>
    </w:lvl>
  </w:abstractNum>
  <w:abstractNum w:abstractNumId="2">
    <w:nsid w:val="0773055B"/>
    <w:multiLevelType w:val="hybridMultilevel"/>
    <w:tmpl w:val="3D88E568"/>
    <w:lvl w:ilvl="0" w:tplc="52B0B11A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B9B00D06">
      <w:numFmt w:val="bullet"/>
      <w:lvlText w:val="•"/>
      <w:lvlJc w:val="left"/>
      <w:pPr>
        <w:ind w:left="343" w:hanging="130"/>
      </w:pPr>
      <w:rPr>
        <w:rFonts w:hint="default"/>
        <w:lang w:eastAsia="en-US" w:bidi="ar-SA"/>
      </w:rPr>
    </w:lvl>
    <w:lvl w:ilvl="2" w:tplc="00B6AC80">
      <w:numFmt w:val="bullet"/>
      <w:lvlText w:val="•"/>
      <w:lvlJc w:val="left"/>
      <w:pPr>
        <w:ind w:left="586" w:hanging="130"/>
      </w:pPr>
      <w:rPr>
        <w:rFonts w:hint="default"/>
        <w:lang w:eastAsia="en-US" w:bidi="ar-SA"/>
      </w:rPr>
    </w:lvl>
    <w:lvl w:ilvl="3" w:tplc="3482C160">
      <w:numFmt w:val="bullet"/>
      <w:lvlText w:val="•"/>
      <w:lvlJc w:val="left"/>
      <w:pPr>
        <w:ind w:left="829" w:hanging="130"/>
      </w:pPr>
      <w:rPr>
        <w:rFonts w:hint="default"/>
        <w:lang w:eastAsia="en-US" w:bidi="ar-SA"/>
      </w:rPr>
    </w:lvl>
    <w:lvl w:ilvl="4" w:tplc="31C00F30">
      <w:numFmt w:val="bullet"/>
      <w:lvlText w:val="•"/>
      <w:lvlJc w:val="left"/>
      <w:pPr>
        <w:ind w:left="1072" w:hanging="130"/>
      </w:pPr>
      <w:rPr>
        <w:rFonts w:hint="default"/>
        <w:lang w:eastAsia="en-US" w:bidi="ar-SA"/>
      </w:rPr>
    </w:lvl>
    <w:lvl w:ilvl="5" w:tplc="2452D294">
      <w:numFmt w:val="bullet"/>
      <w:lvlText w:val="•"/>
      <w:lvlJc w:val="left"/>
      <w:pPr>
        <w:ind w:left="1315" w:hanging="130"/>
      </w:pPr>
      <w:rPr>
        <w:rFonts w:hint="default"/>
        <w:lang w:eastAsia="en-US" w:bidi="ar-SA"/>
      </w:rPr>
    </w:lvl>
    <w:lvl w:ilvl="6" w:tplc="2314066E">
      <w:numFmt w:val="bullet"/>
      <w:lvlText w:val="•"/>
      <w:lvlJc w:val="left"/>
      <w:pPr>
        <w:ind w:left="1558" w:hanging="130"/>
      </w:pPr>
      <w:rPr>
        <w:rFonts w:hint="default"/>
        <w:lang w:eastAsia="en-US" w:bidi="ar-SA"/>
      </w:rPr>
    </w:lvl>
    <w:lvl w:ilvl="7" w:tplc="F698DCA0">
      <w:numFmt w:val="bullet"/>
      <w:lvlText w:val="•"/>
      <w:lvlJc w:val="left"/>
      <w:pPr>
        <w:ind w:left="1801" w:hanging="130"/>
      </w:pPr>
      <w:rPr>
        <w:rFonts w:hint="default"/>
        <w:lang w:eastAsia="en-US" w:bidi="ar-SA"/>
      </w:rPr>
    </w:lvl>
    <w:lvl w:ilvl="8" w:tplc="6D6EA564">
      <w:numFmt w:val="bullet"/>
      <w:lvlText w:val="•"/>
      <w:lvlJc w:val="left"/>
      <w:pPr>
        <w:ind w:left="2044" w:hanging="130"/>
      </w:pPr>
      <w:rPr>
        <w:rFonts w:hint="default"/>
        <w:lang w:eastAsia="en-US" w:bidi="ar-SA"/>
      </w:rPr>
    </w:lvl>
  </w:abstractNum>
  <w:abstractNum w:abstractNumId="3">
    <w:nsid w:val="12061CB5"/>
    <w:multiLevelType w:val="hybridMultilevel"/>
    <w:tmpl w:val="E21E3C32"/>
    <w:lvl w:ilvl="0" w:tplc="C6BEE36C">
      <w:start w:val="1"/>
      <w:numFmt w:val="decimal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100"/>
        <w:sz w:val="23"/>
        <w:szCs w:val="23"/>
        <w:lang w:eastAsia="en-US" w:bidi="ar-SA"/>
      </w:rPr>
    </w:lvl>
    <w:lvl w:ilvl="1" w:tplc="688C254A">
      <w:numFmt w:val="bullet"/>
      <w:lvlText w:val="•"/>
      <w:lvlJc w:val="left"/>
      <w:pPr>
        <w:ind w:left="1736" w:hanging="720"/>
      </w:pPr>
      <w:rPr>
        <w:rFonts w:hint="default"/>
        <w:lang w:eastAsia="en-US" w:bidi="ar-SA"/>
      </w:rPr>
    </w:lvl>
    <w:lvl w:ilvl="2" w:tplc="052CE908">
      <w:numFmt w:val="bullet"/>
      <w:lvlText w:val="•"/>
      <w:lvlJc w:val="left"/>
      <w:pPr>
        <w:ind w:left="2653" w:hanging="720"/>
      </w:pPr>
      <w:rPr>
        <w:rFonts w:hint="default"/>
        <w:lang w:eastAsia="en-US" w:bidi="ar-SA"/>
      </w:rPr>
    </w:lvl>
    <w:lvl w:ilvl="3" w:tplc="854C54DC">
      <w:numFmt w:val="bullet"/>
      <w:lvlText w:val="•"/>
      <w:lvlJc w:val="left"/>
      <w:pPr>
        <w:ind w:left="3569" w:hanging="720"/>
      </w:pPr>
      <w:rPr>
        <w:rFonts w:hint="default"/>
        <w:lang w:eastAsia="en-US" w:bidi="ar-SA"/>
      </w:rPr>
    </w:lvl>
    <w:lvl w:ilvl="4" w:tplc="E91202B8">
      <w:numFmt w:val="bullet"/>
      <w:lvlText w:val="•"/>
      <w:lvlJc w:val="left"/>
      <w:pPr>
        <w:ind w:left="4486" w:hanging="720"/>
      </w:pPr>
      <w:rPr>
        <w:rFonts w:hint="default"/>
        <w:lang w:eastAsia="en-US" w:bidi="ar-SA"/>
      </w:rPr>
    </w:lvl>
    <w:lvl w:ilvl="5" w:tplc="A89E3834">
      <w:numFmt w:val="bullet"/>
      <w:lvlText w:val="•"/>
      <w:lvlJc w:val="left"/>
      <w:pPr>
        <w:ind w:left="5403" w:hanging="720"/>
      </w:pPr>
      <w:rPr>
        <w:rFonts w:hint="default"/>
        <w:lang w:eastAsia="en-US" w:bidi="ar-SA"/>
      </w:rPr>
    </w:lvl>
    <w:lvl w:ilvl="6" w:tplc="89EEE782">
      <w:numFmt w:val="bullet"/>
      <w:lvlText w:val="•"/>
      <w:lvlJc w:val="left"/>
      <w:pPr>
        <w:ind w:left="6319" w:hanging="720"/>
      </w:pPr>
      <w:rPr>
        <w:rFonts w:hint="default"/>
        <w:lang w:eastAsia="en-US" w:bidi="ar-SA"/>
      </w:rPr>
    </w:lvl>
    <w:lvl w:ilvl="7" w:tplc="18946414">
      <w:numFmt w:val="bullet"/>
      <w:lvlText w:val="•"/>
      <w:lvlJc w:val="left"/>
      <w:pPr>
        <w:ind w:left="7236" w:hanging="720"/>
      </w:pPr>
      <w:rPr>
        <w:rFonts w:hint="default"/>
        <w:lang w:eastAsia="en-US" w:bidi="ar-SA"/>
      </w:rPr>
    </w:lvl>
    <w:lvl w:ilvl="8" w:tplc="B9FED326">
      <w:numFmt w:val="bullet"/>
      <w:lvlText w:val="•"/>
      <w:lvlJc w:val="left"/>
      <w:pPr>
        <w:ind w:left="8153" w:hanging="720"/>
      </w:pPr>
      <w:rPr>
        <w:rFonts w:hint="default"/>
        <w:lang w:eastAsia="en-US" w:bidi="ar-SA"/>
      </w:rPr>
    </w:lvl>
  </w:abstractNum>
  <w:abstractNum w:abstractNumId="4">
    <w:nsid w:val="16E87E0C"/>
    <w:multiLevelType w:val="hybridMultilevel"/>
    <w:tmpl w:val="CC7C3192"/>
    <w:lvl w:ilvl="0" w:tplc="188C0402">
      <w:start w:val="1"/>
      <w:numFmt w:val="lowerLetter"/>
      <w:lvlText w:val="(%1)"/>
      <w:lvlJc w:val="left"/>
      <w:pPr>
        <w:ind w:left="469" w:hanging="360"/>
      </w:pPr>
      <w:rPr>
        <w:rFonts w:ascii="Sylfaen" w:eastAsia="Sylfaen" w:hAnsi="Sylfaen" w:cs="Sylfaen" w:hint="default"/>
        <w:spacing w:val="-1"/>
        <w:w w:val="99"/>
        <w:sz w:val="20"/>
        <w:szCs w:val="20"/>
        <w:lang w:eastAsia="en-US" w:bidi="ar-SA"/>
      </w:rPr>
    </w:lvl>
    <w:lvl w:ilvl="1" w:tplc="15BA0512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EC7AA95A">
      <w:numFmt w:val="bullet"/>
      <w:lvlText w:val="•"/>
      <w:lvlJc w:val="left"/>
      <w:pPr>
        <w:ind w:left="2219" w:hanging="360"/>
      </w:pPr>
      <w:rPr>
        <w:rFonts w:hint="default"/>
        <w:lang w:eastAsia="en-US" w:bidi="ar-SA"/>
      </w:rPr>
    </w:lvl>
    <w:lvl w:ilvl="3" w:tplc="745A1D18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4" w:tplc="647AF4BA">
      <w:numFmt w:val="bullet"/>
      <w:lvlText w:val="•"/>
      <w:lvlJc w:val="left"/>
      <w:pPr>
        <w:ind w:left="3978" w:hanging="360"/>
      </w:pPr>
      <w:rPr>
        <w:rFonts w:hint="default"/>
        <w:lang w:eastAsia="en-US" w:bidi="ar-SA"/>
      </w:rPr>
    </w:lvl>
    <w:lvl w:ilvl="5" w:tplc="2B1C3494">
      <w:numFmt w:val="bullet"/>
      <w:lvlText w:val="•"/>
      <w:lvlJc w:val="left"/>
      <w:pPr>
        <w:ind w:left="4857" w:hanging="360"/>
      </w:pPr>
      <w:rPr>
        <w:rFonts w:hint="default"/>
        <w:lang w:eastAsia="en-US" w:bidi="ar-SA"/>
      </w:rPr>
    </w:lvl>
    <w:lvl w:ilvl="6" w:tplc="791CCD22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4F780B38">
      <w:numFmt w:val="bullet"/>
      <w:lvlText w:val="•"/>
      <w:lvlJc w:val="left"/>
      <w:pPr>
        <w:ind w:left="6616" w:hanging="360"/>
      </w:pPr>
      <w:rPr>
        <w:rFonts w:hint="default"/>
        <w:lang w:eastAsia="en-US" w:bidi="ar-SA"/>
      </w:rPr>
    </w:lvl>
    <w:lvl w:ilvl="8" w:tplc="C3146F96">
      <w:numFmt w:val="bullet"/>
      <w:lvlText w:val="•"/>
      <w:lvlJc w:val="left"/>
      <w:pPr>
        <w:ind w:left="7496" w:hanging="360"/>
      </w:pPr>
      <w:rPr>
        <w:rFonts w:hint="default"/>
        <w:lang w:eastAsia="en-US" w:bidi="ar-SA"/>
      </w:rPr>
    </w:lvl>
  </w:abstractNum>
  <w:abstractNum w:abstractNumId="5">
    <w:nsid w:val="187A3D32"/>
    <w:multiLevelType w:val="hybridMultilevel"/>
    <w:tmpl w:val="DDF0E5F8"/>
    <w:lvl w:ilvl="0" w:tplc="F0DE12EC">
      <w:numFmt w:val="bullet"/>
      <w:lvlText w:val="-"/>
      <w:lvlJc w:val="left"/>
      <w:pPr>
        <w:ind w:left="229" w:hanging="305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1" w:tplc="2F901A3C">
      <w:numFmt w:val="bullet"/>
      <w:lvlText w:val="•"/>
      <w:lvlJc w:val="left"/>
      <w:pPr>
        <w:ind w:left="1200" w:hanging="305"/>
      </w:pPr>
      <w:rPr>
        <w:rFonts w:hint="default"/>
        <w:lang w:eastAsia="en-US" w:bidi="ar-SA"/>
      </w:rPr>
    </w:lvl>
    <w:lvl w:ilvl="2" w:tplc="C9485736">
      <w:numFmt w:val="bullet"/>
      <w:lvlText w:val="•"/>
      <w:lvlJc w:val="left"/>
      <w:pPr>
        <w:ind w:left="2181" w:hanging="305"/>
      </w:pPr>
      <w:rPr>
        <w:rFonts w:hint="default"/>
        <w:lang w:eastAsia="en-US" w:bidi="ar-SA"/>
      </w:rPr>
    </w:lvl>
    <w:lvl w:ilvl="3" w:tplc="34646A68">
      <w:numFmt w:val="bullet"/>
      <w:lvlText w:val="•"/>
      <w:lvlJc w:val="left"/>
      <w:pPr>
        <w:ind w:left="3161" w:hanging="305"/>
      </w:pPr>
      <w:rPr>
        <w:rFonts w:hint="default"/>
        <w:lang w:eastAsia="en-US" w:bidi="ar-SA"/>
      </w:rPr>
    </w:lvl>
    <w:lvl w:ilvl="4" w:tplc="861EC2D2">
      <w:numFmt w:val="bullet"/>
      <w:lvlText w:val="•"/>
      <w:lvlJc w:val="left"/>
      <w:pPr>
        <w:ind w:left="4142" w:hanging="305"/>
      </w:pPr>
      <w:rPr>
        <w:rFonts w:hint="default"/>
        <w:lang w:eastAsia="en-US" w:bidi="ar-SA"/>
      </w:rPr>
    </w:lvl>
    <w:lvl w:ilvl="5" w:tplc="9AECD898">
      <w:numFmt w:val="bullet"/>
      <w:lvlText w:val="•"/>
      <w:lvlJc w:val="left"/>
      <w:pPr>
        <w:ind w:left="5123" w:hanging="305"/>
      </w:pPr>
      <w:rPr>
        <w:rFonts w:hint="default"/>
        <w:lang w:eastAsia="en-US" w:bidi="ar-SA"/>
      </w:rPr>
    </w:lvl>
    <w:lvl w:ilvl="6" w:tplc="CE4A8442">
      <w:numFmt w:val="bullet"/>
      <w:lvlText w:val="•"/>
      <w:lvlJc w:val="left"/>
      <w:pPr>
        <w:ind w:left="6103" w:hanging="305"/>
      </w:pPr>
      <w:rPr>
        <w:rFonts w:hint="default"/>
        <w:lang w:eastAsia="en-US" w:bidi="ar-SA"/>
      </w:rPr>
    </w:lvl>
    <w:lvl w:ilvl="7" w:tplc="5DE0EC88">
      <w:numFmt w:val="bullet"/>
      <w:lvlText w:val="•"/>
      <w:lvlJc w:val="left"/>
      <w:pPr>
        <w:ind w:left="7084" w:hanging="305"/>
      </w:pPr>
      <w:rPr>
        <w:rFonts w:hint="default"/>
        <w:lang w:eastAsia="en-US" w:bidi="ar-SA"/>
      </w:rPr>
    </w:lvl>
    <w:lvl w:ilvl="8" w:tplc="CE5051D8">
      <w:numFmt w:val="bullet"/>
      <w:lvlText w:val="•"/>
      <w:lvlJc w:val="left"/>
      <w:pPr>
        <w:ind w:left="8065" w:hanging="305"/>
      </w:pPr>
      <w:rPr>
        <w:rFonts w:hint="default"/>
        <w:lang w:eastAsia="en-US" w:bidi="ar-SA"/>
      </w:rPr>
    </w:lvl>
  </w:abstractNum>
  <w:abstractNum w:abstractNumId="6">
    <w:nsid w:val="1A63704A"/>
    <w:multiLevelType w:val="multilevel"/>
    <w:tmpl w:val="1D2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211CA"/>
    <w:multiLevelType w:val="hybridMultilevel"/>
    <w:tmpl w:val="4650F12C"/>
    <w:lvl w:ilvl="0" w:tplc="B574C58E">
      <w:start w:val="1"/>
      <w:numFmt w:val="lowerLetter"/>
      <w:lvlText w:val="(%1)"/>
      <w:lvlJc w:val="left"/>
      <w:pPr>
        <w:ind w:left="469" w:hanging="360"/>
      </w:pPr>
      <w:rPr>
        <w:rFonts w:ascii="Sylfaen" w:eastAsia="Sylfaen" w:hAnsi="Sylfaen" w:cs="Sylfaen" w:hint="default"/>
        <w:spacing w:val="-1"/>
        <w:w w:val="99"/>
        <w:sz w:val="20"/>
        <w:szCs w:val="20"/>
        <w:lang w:eastAsia="en-US" w:bidi="ar-SA"/>
      </w:rPr>
    </w:lvl>
    <w:lvl w:ilvl="1" w:tplc="5898554E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FA4A7678">
      <w:numFmt w:val="bullet"/>
      <w:lvlText w:val="•"/>
      <w:lvlJc w:val="left"/>
      <w:pPr>
        <w:ind w:left="2219" w:hanging="360"/>
      </w:pPr>
      <w:rPr>
        <w:rFonts w:hint="default"/>
        <w:lang w:eastAsia="en-US" w:bidi="ar-SA"/>
      </w:rPr>
    </w:lvl>
    <w:lvl w:ilvl="3" w:tplc="5DA88568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4" w:tplc="8812BA5C">
      <w:numFmt w:val="bullet"/>
      <w:lvlText w:val="•"/>
      <w:lvlJc w:val="left"/>
      <w:pPr>
        <w:ind w:left="3978" w:hanging="360"/>
      </w:pPr>
      <w:rPr>
        <w:rFonts w:hint="default"/>
        <w:lang w:eastAsia="en-US" w:bidi="ar-SA"/>
      </w:rPr>
    </w:lvl>
    <w:lvl w:ilvl="5" w:tplc="D11C9974">
      <w:numFmt w:val="bullet"/>
      <w:lvlText w:val="•"/>
      <w:lvlJc w:val="left"/>
      <w:pPr>
        <w:ind w:left="4857" w:hanging="360"/>
      </w:pPr>
      <w:rPr>
        <w:rFonts w:hint="default"/>
        <w:lang w:eastAsia="en-US" w:bidi="ar-SA"/>
      </w:rPr>
    </w:lvl>
    <w:lvl w:ilvl="6" w:tplc="898A14AA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4372F1FA">
      <w:numFmt w:val="bullet"/>
      <w:lvlText w:val="•"/>
      <w:lvlJc w:val="left"/>
      <w:pPr>
        <w:ind w:left="6616" w:hanging="360"/>
      </w:pPr>
      <w:rPr>
        <w:rFonts w:hint="default"/>
        <w:lang w:eastAsia="en-US" w:bidi="ar-SA"/>
      </w:rPr>
    </w:lvl>
    <w:lvl w:ilvl="8" w:tplc="B582B440">
      <w:numFmt w:val="bullet"/>
      <w:lvlText w:val="•"/>
      <w:lvlJc w:val="left"/>
      <w:pPr>
        <w:ind w:left="7496" w:hanging="360"/>
      </w:pPr>
      <w:rPr>
        <w:rFonts w:hint="default"/>
        <w:lang w:eastAsia="en-US" w:bidi="ar-SA"/>
      </w:rPr>
    </w:lvl>
  </w:abstractNum>
  <w:abstractNum w:abstractNumId="8">
    <w:nsid w:val="1DAA4BD6"/>
    <w:multiLevelType w:val="multilevel"/>
    <w:tmpl w:val="E174A4B4"/>
    <w:lvl w:ilvl="0">
      <w:start w:val="3"/>
      <w:numFmt w:val="decimal"/>
      <w:lvlText w:val="%1"/>
      <w:lvlJc w:val="left"/>
      <w:pPr>
        <w:ind w:left="980" w:hanging="709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961" w:hanging="709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750" w:hanging="498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2145" w:hanging="49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11" w:hanging="49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77" w:hanging="49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43" w:hanging="49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9" w:hanging="49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74" w:hanging="498"/>
      </w:pPr>
      <w:rPr>
        <w:rFonts w:hint="default"/>
        <w:lang w:eastAsia="en-US" w:bidi="ar-SA"/>
      </w:rPr>
    </w:lvl>
  </w:abstractNum>
  <w:abstractNum w:abstractNumId="9">
    <w:nsid w:val="232D2DA5"/>
    <w:multiLevelType w:val="hybridMultilevel"/>
    <w:tmpl w:val="8174CB02"/>
    <w:lvl w:ilvl="0" w:tplc="7FF678B6">
      <w:start w:val="1"/>
      <w:numFmt w:val="lowerLetter"/>
      <w:lvlText w:val="(%1)"/>
      <w:lvlJc w:val="left"/>
      <w:pPr>
        <w:ind w:left="469" w:hanging="360"/>
      </w:pPr>
      <w:rPr>
        <w:rFonts w:ascii="Sylfaen" w:eastAsia="Sylfaen" w:hAnsi="Sylfaen" w:cs="Sylfaen" w:hint="default"/>
        <w:spacing w:val="-1"/>
        <w:w w:val="99"/>
        <w:sz w:val="20"/>
        <w:szCs w:val="20"/>
        <w:lang w:eastAsia="en-US" w:bidi="ar-SA"/>
      </w:rPr>
    </w:lvl>
    <w:lvl w:ilvl="1" w:tplc="63620280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584A976E">
      <w:numFmt w:val="bullet"/>
      <w:lvlText w:val="•"/>
      <w:lvlJc w:val="left"/>
      <w:pPr>
        <w:ind w:left="2219" w:hanging="360"/>
      </w:pPr>
      <w:rPr>
        <w:rFonts w:hint="default"/>
        <w:lang w:eastAsia="en-US" w:bidi="ar-SA"/>
      </w:rPr>
    </w:lvl>
    <w:lvl w:ilvl="3" w:tplc="EDA090B8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4" w:tplc="66D2DB56">
      <w:numFmt w:val="bullet"/>
      <w:lvlText w:val="•"/>
      <w:lvlJc w:val="left"/>
      <w:pPr>
        <w:ind w:left="3978" w:hanging="360"/>
      </w:pPr>
      <w:rPr>
        <w:rFonts w:hint="default"/>
        <w:lang w:eastAsia="en-US" w:bidi="ar-SA"/>
      </w:rPr>
    </w:lvl>
    <w:lvl w:ilvl="5" w:tplc="040C9D64">
      <w:numFmt w:val="bullet"/>
      <w:lvlText w:val="•"/>
      <w:lvlJc w:val="left"/>
      <w:pPr>
        <w:ind w:left="4857" w:hanging="360"/>
      </w:pPr>
      <w:rPr>
        <w:rFonts w:hint="default"/>
        <w:lang w:eastAsia="en-US" w:bidi="ar-SA"/>
      </w:rPr>
    </w:lvl>
    <w:lvl w:ilvl="6" w:tplc="754C61C8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948AF06C">
      <w:numFmt w:val="bullet"/>
      <w:lvlText w:val="•"/>
      <w:lvlJc w:val="left"/>
      <w:pPr>
        <w:ind w:left="6616" w:hanging="360"/>
      </w:pPr>
      <w:rPr>
        <w:rFonts w:hint="default"/>
        <w:lang w:eastAsia="en-US" w:bidi="ar-SA"/>
      </w:rPr>
    </w:lvl>
    <w:lvl w:ilvl="8" w:tplc="E56015F8">
      <w:numFmt w:val="bullet"/>
      <w:lvlText w:val="•"/>
      <w:lvlJc w:val="left"/>
      <w:pPr>
        <w:ind w:left="7496" w:hanging="360"/>
      </w:pPr>
      <w:rPr>
        <w:rFonts w:hint="default"/>
        <w:lang w:eastAsia="en-US" w:bidi="ar-SA"/>
      </w:rPr>
    </w:lvl>
  </w:abstractNum>
  <w:abstractNum w:abstractNumId="10">
    <w:nsid w:val="2E2A34BB"/>
    <w:multiLevelType w:val="hybridMultilevel"/>
    <w:tmpl w:val="69F8E76C"/>
    <w:lvl w:ilvl="0" w:tplc="D668E2B2">
      <w:numFmt w:val="bullet"/>
      <w:lvlText w:val="-"/>
      <w:lvlJc w:val="left"/>
      <w:pPr>
        <w:ind w:left="500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47CC30A">
      <w:numFmt w:val="bullet"/>
      <w:lvlText w:val=""/>
      <w:lvlJc w:val="left"/>
      <w:pPr>
        <w:ind w:left="1362" w:hanging="15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D586FE54">
      <w:numFmt w:val="bullet"/>
      <w:lvlText w:val="•"/>
      <w:lvlJc w:val="left"/>
      <w:pPr>
        <w:ind w:left="2322" w:hanging="154"/>
      </w:pPr>
      <w:rPr>
        <w:rFonts w:hint="default"/>
        <w:lang w:eastAsia="en-US" w:bidi="ar-SA"/>
      </w:rPr>
    </w:lvl>
    <w:lvl w:ilvl="3" w:tplc="7500198A">
      <w:numFmt w:val="bullet"/>
      <w:lvlText w:val="•"/>
      <w:lvlJc w:val="left"/>
      <w:pPr>
        <w:ind w:left="3285" w:hanging="154"/>
      </w:pPr>
      <w:rPr>
        <w:rFonts w:hint="default"/>
        <w:lang w:eastAsia="en-US" w:bidi="ar-SA"/>
      </w:rPr>
    </w:lvl>
    <w:lvl w:ilvl="4" w:tplc="115A2EC2">
      <w:numFmt w:val="bullet"/>
      <w:lvlText w:val="•"/>
      <w:lvlJc w:val="left"/>
      <w:pPr>
        <w:ind w:left="4248" w:hanging="154"/>
      </w:pPr>
      <w:rPr>
        <w:rFonts w:hint="default"/>
        <w:lang w:eastAsia="en-US" w:bidi="ar-SA"/>
      </w:rPr>
    </w:lvl>
    <w:lvl w:ilvl="5" w:tplc="3D068472">
      <w:numFmt w:val="bullet"/>
      <w:lvlText w:val="•"/>
      <w:lvlJc w:val="left"/>
      <w:pPr>
        <w:ind w:left="5211" w:hanging="154"/>
      </w:pPr>
      <w:rPr>
        <w:rFonts w:hint="default"/>
        <w:lang w:eastAsia="en-US" w:bidi="ar-SA"/>
      </w:rPr>
    </w:lvl>
    <w:lvl w:ilvl="6" w:tplc="9A868152">
      <w:numFmt w:val="bullet"/>
      <w:lvlText w:val="•"/>
      <w:lvlJc w:val="left"/>
      <w:pPr>
        <w:ind w:left="6174" w:hanging="154"/>
      </w:pPr>
      <w:rPr>
        <w:rFonts w:hint="default"/>
        <w:lang w:eastAsia="en-US" w:bidi="ar-SA"/>
      </w:rPr>
    </w:lvl>
    <w:lvl w:ilvl="7" w:tplc="891ED6E6">
      <w:numFmt w:val="bullet"/>
      <w:lvlText w:val="•"/>
      <w:lvlJc w:val="left"/>
      <w:pPr>
        <w:ind w:left="7137" w:hanging="154"/>
      </w:pPr>
      <w:rPr>
        <w:rFonts w:hint="default"/>
        <w:lang w:eastAsia="en-US" w:bidi="ar-SA"/>
      </w:rPr>
    </w:lvl>
    <w:lvl w:ilvl="8" w:tplc="BB52E2C2">
      <w:numFmt w:val="bullet"/>
      <w:lvlText w:val="•"/>
      <w:lvlJc w:val="left"/>
      <w:pPr>
        <w:ind w:left="8100" w:hanging="154"/>
      </w:pPr>
      <w:rPr>
        <w:rFonts w:hint="default"/>
        <w:lang w:eastAsia="en-US" w:bidi="ar-SA"/>
      </w:rPr>
    </w:lvl>
  </w:abstractNum>
  <w:abstractNum w:abstractNumId="11">
    <w:nsid w:val="39AC3A33"/>
    <w:multiLevelType w:val="hybridMultilevel"/>
    <w:tmpl w:val="E842BFC0"/>
    <w:lvl w:ilvl="0" w:tplc="BB10DFAC">
      <w:start w:val="1"/>
      <w:numFmt w:val="lowerLetter"/>
      <w:lvlText w:val="(%1)"/>
      <w:lvlJc w:val="left"/>
      <w:pPr>
        <w:ind w:left="469" w:hanging="303"/>
      </w:pPr>
      <w:rPr>
        <w:rFonts w:ascii="Sylfaen" w:eastAsia="Sylfaen" w:hAnsi="Sylfaen" w:cs="Sylfaen" w:hint="default"/>
        <w:spacing w:val="-1"/>
        <w:w w:val="99"/>
        <w:sz w:val="20"/>
        <w:szCs w:val="20"/>
        <w:lang w:eastAsia="en-US" w:bidi="ar-SA"/>
      </w:rPr>
    </w:lvl>
    <w:lvl w:ilvl="1" w:tplc="75386992">
      <w:numFmt w:val="bullet"/>
      <w:lvlText w:val="•"/>
      <w:lvlJc w:val="left"/>
      <w:pPr>
        <w:ind w:left="1339" w:hanging="303"/>
      </w:pPr>
      <w:rPr>
        <w:rFonts w:hint="default"/>
        <w:lang w:eastAsia="en-US" w:bidi="ar-SA"/>
      </w:rPr>
    </w:lvl>
    <w:lvl w:ilvl="2" w:tplc="8C3E9E6C">
      <w:numFmt w:val="bullet"/>
      <w:lvlText w:val="•"/>
      <w:lvlJc w:val="left"/>
      <w:pPr>
        <w:ind w:left="2219" w:hanging="303"/>
      </w:pPr>
      <w:rPr>
        <w:rFonts w:hint="default"/>
        <w:lang w:eastAsia="en-US" w:bidi="ar-SA"/>
      </w:rPr>
    </w:lvl>
    <w:lvl w:ilvl="3" w:tplc="21D8E4BE">
      <w:numFmt w:val="bullet"/>
      <w:lvlText w:val="•"/>
      <w:lvlJc w:val="left"/>
      <w:pPr>
        <w:ind w:left="3098" w:hanging="303"/>
      </w:pPr>
      <w:rPr>
        <w:rFonts w:hint="default"/>
        <w:lang w:eastAsia="en-US" w:bidi="ar-SA"/>
      </w:rPr>
    </w:lvl>
    <w:lvl w:ilvl="4" w:tplc="DCEE2484">
      <w:numFmt w:val="bullet"/>
      <w:lvlText w:val="•"/>
      <w:lvlJc w:val="left"/>
      <w:pPr>
        <w:ind w:left="3978" w:hanging="303"/>
      </w:pPr>
      <w:rPr>
        <w:rFonts w:hint="default"/>
        <w:lang w:eastAsia="en-US" w:bidi="ar-SA"/>
      </w:rPr>
    </w:lvl>
    <w:lvl w:ilvl="5" w:tplc="3418E03E">
      <w:numFmt w:val="bullet"/>
      <w:lvlText w:val="•"/>
      <w:lvlJc w:val="left"/>
      <w:pPr>
        <w:ind w:left="4857" w:hanging="303"/>
      </w:pPr>
      <w:rPr>
        <w:rFonts w:hint="default"/>
        <w:lang w:eastAsia="en-US" w:bidi="ar-SA"/>
      </w:rPr>
    </w:lvl>
    <w:lvl w:ilvl="6" w:tplc="27EE1AAE">
      <w:numFmt w:val="bullet"/>
      <w:lvlText w:val="•"/>
      <w:lvlJc w:val="left"/>
      <w:pPr>
        <w:ind w:left="5737" w:hanging="303"/>
      </w:pPr>
      <w:rPr>
        <w:rFonts w:hint="default"/>
        <w:lang w:eastAsia="en-US" w:bidi="ar-SA"/>
      </w:rPr>
    </w:lvl>
    <w:lvl w:ilvl="7" w:tplc="D738FD1A">
      <w:numFmt w:val="bullet"/>
      <w:lvlText w:val="•"/>
      <w:lvlJc w:val="left"/>
      <w:pPr>
        <w:ind w:left="6616" w:hanging="303"/>
      </w:pPr>
      <w:rPr>
        <w:rFonts w:hint="default"/>
        <w:lang w:eastAsia="en-US" w:bidi="ar-SA"/>
      </w:rPr>
    </w:lvl>
    <w:lvl w:ilvl="8" w:tplc="5A82CAEA">
      <w:numFmt w:val="bullet"/>
      <w:lvlText w:val="•"/>
      <w:lvlJc w:val="left"/>
      <w:pPr>
        <w:ind w:left="7496" w:hanging="303"/>
      </w:pPr>
      <w:rPr>
        <w:rFonts w:hint="default"/>
        <w:lang w:eastAsia="en-US" w:bidi="ar-SA"/>
      </w:rPr>
    </w:lvl>
  </w:abstractNum>
  <w:abstractNum w:abstractNumId="12">
    <w:nsid w:val="3B5D17CD"/>
    <w:multiLevelType w:val="hybridMultilevel"/>
    <w:tmpl w:val="762E2D8C"/>
    <w:lvl w:ilvl="0" w:tplc="9F06391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868010C">
      <w:numFmt w:val="bullet"/>
      <w:lvlText w:val="•"/>
      <w:lvlJc w:val="left"/>
      <w:pPr>
        <w:ind w:left="677" w:hanging="164"/>
      </w:pPr>
      <w:rPr>
        <w:rFonts w:hint="default"/>
        <w:lang w:eastAsia="en-US" w:bidi="ar-SA"/>
      </w:rPr>
    </w:lvl>
    <w:lvl w:ilvl="2" w:tplc="835A9598">
      <w:numFmt w:val="bullet"/>
      <w:lvlText w:val="•"/>
      <w:lvlJc w:val="left"/>
      <w:pPr>
        <w:ind w:left="1075" w:hanging="164"/>
      </w:pPr>
      <w:rPr>
        <w:rFonts w:hint="default"/>
        <w:lang w:eastAsia="en-US" w:bidi="ar-SA"/>
      </w:rPr>
    </w:lvl>
    <w:lvl w:ilvl="3" w:tplc="82D6AB42">
      <w:numFmt w:val="bullet"/>
      <w:lvlText w:val="•"/>
      <w:lvlJc w:val="left"/>
      <w:pPr>
        <w:ind w:left="1472" w:hanging="164"/>
      </w:pPr>
      <w:rPr>
        <w:rFonts w:hint="default"/>
        <w:lang w:eastAsia="en-US" w:bidi="ar-SA"/>
      </w:rPr>
    </w:lvl>
    <w:lvl w:ilvl="4" w:tplc="9AECC21A">
      <w:numFmt w:val="bullet"/>
      <w:lvlText w:val="•"/>
      <w:lvlJc w:val="left"/>
      <w:pPr>
        <w:ind w:left="1870" w:hanging="164"/>
      </w:pPr>
      <w:rPr>
        <w:rFonts w:hint="default"/>
        <w:lang w:eastAsia="en-US" w:bidi="ar-SA"/>
      </w:rPr>
    </w:lvl>
    <w:lvl w:ilvl="5" w:tplc="D9F404EE">
      <w:numFmt w:val="bullet"/>
      <w:lvlText w:val="•"/>
      <w:lvlJc w:val="left"/>
      <w:pPr>
        <w:ind w:left="2268" w:hanging="164"/>
      </w:pPr>
      <w:rPr>
        <w:rFonts w:hint="default"/>
        <w:lang w:eastAsia="en-US" w:bidi="ar-SA"/>
      </w:rPr>
    </w:lvl>
    <w:lvl w:ilvl="6" w:tplc="627EF4E2">
      <w:numFmt w:val="bullet"/>
      <w:lvlText w:val="•"/>
      <w:lvlJc w:val="left"/>
      <w:pPr>
        <w:ind w:left="2665" w:hanging="164"/>
      </w:pPr>
      <w:rPr>
        <w:rFonts w:hint="default"/>
        <w:lang w:eastAsia="en-US" w:bidi="ar-SA"/>
      </w:rPr>
    </w:lvl>
    <w:lvl w:ilvl="7" w:tplc="10DE9542">
      <w:numFmt w:val="bullet"/>
      <w:lvlText w:val="•"/>
      <w:lvlJc w:val="left"/>
      <w:pPr>
        <w:ind w:left="3063" w:hanging="164"/>
      </w:pPr>
      <w:rPr>
        <w:rFonts w:hint="default"/>
        <w:lang w:eastAsia="en-US" w:bidi="ar-SA"/>
      </w:rPr>
    </w:lvl>
    <w:lvl w:ilvl="8" w:tplc="AD728250">
      <w:numFmt w:val="bullet"/>
      <w:lvlText w:val="•"/>
      <w:lvlJc w:val="left"/>
      <w:pPr>
        <w:ind w:left="3460" w:hanging="164"/>
      </w:pPr>
      <w:rPr>
        <w:rFonts w:hint="default"/>
        <w:lang w:eastAsia="en-US" w:bidi="ar-SA"/>
      </w:rPr>
    </w:lvl>
  </w:abstractNum>
  <w:abstractNum w:abstractNumId="13">
    <w:nsid w:val="42C82E5E"/>
    <w:multiLevelType w:val="multilevel"/>
    <w:tmpl w:val="29305DF6"/>
    <w:lvl w:ilvl="0">
      <w:start w:val="1"/>
      <w:numFmt w:val="decimal"/>
      <w:lvlText w:val="%1"/>
      <w:lvlJc w:val="left"/>
      <w:pPr>
        <w:ind w:left="961" w:hanging="709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61" w:hanging="709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961" w:hanging="709"/>
      </w:pPr>
      <w:rPr>
        <w:rFonts w:hint="default"/>
        <w:w w:val="96"/>
        <w:lang w:eastAsia="en-US" w:bidi="ar-SA"/>
      </w:rPr>
    </w:lvl>
    <w:lvl w:ilvl="3">
      <w:numFmt w:val="bullet"/>
      <w:lvlText w:val="•"/>
      <w:lvlJc w:val="left"/>
      <w:pPr>
        <w:ind w:left="3763" w:hanging="70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98" w:hanging="70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33" w:hanging="70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67" w:hanging="70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02" w:hanging="70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37" w:hanging="709"/>
      </w:pPr>
      <w:rPr>
        <w:rFonts w:hint="default"/>
        <w:lang w:eastAsia="en-US" w:bidi="ar-SA"/>
      </w:rPr>
    </w:lvl>
  </w:abstractNum>
  <w:abstractNum w:abstractNumId="14">
    <w:nsid w:val="52070A4C"/>
    <w:multiLevelType w:val="multilevel"/>
    <w:tmpl w:val="5E38F1CC"/>
    <w:lvl w:ilvl="0">
      <w:numFmt w:val="decimal"/>
      <w:lvlText w:val="%1.0"/>
      <w:lvlJc w:val="left"/>
      <w:pPr>
        <w:ind w:left="360" w:hanging="360"/>
      </w:pPr>
      <w:rPr>
        <w:rFonts w:ascii="Times LatArm" w:hAnsi="Times LatArm" w:cs="Arial Armeni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LatArm" w:hAnsi="Times LatArm" w:cs="Arial Armeni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LatArm" w:hAnsi="Times LatArm" w:cs="Arial Armeni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LatArm" w:hAnsi="Times LatArm" w:cs="Arial Armeni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LatArm" w:hAnsi="Times LatArm" w:cs="Arial Armeni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LatArm" w:hAnsi="Times LatArm" w:cs="Arial Armeni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LatArm" w:hAnsi="Times LatArm" w:cs="Arial Armeni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LatArm" w:hAnsi="Times LatArm" w:cs="Arial Armeni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LatArm" w:hAnsi="Times LatArm" w:cs="Arial Armenian" w:hint="default"/>
      </w:rPr>
    </w:lvl>
  </w:abstractNum>
  <w:abstractNum w:abstractNumId="15">
    <w:nsid w:val="57AF24B1"/>
    <w:multiLevelType w:val="hybridMultilevel"/>
    <w:tmpl w:val="9216C236"/>
    <w:lvl w:ilvl="0" w:tplc="335A6798">
      <w:start w:val="1"/>
      <w:numFmt w:val="lowerLetter"/>
      <w:lvlText w:val="(%1)"/>
      <w:lvlJc w:val="left"/>
      <w:pPr>
        <w:ind w:left="469" w:hanging="360"/>
      </w:pPr>
      <w:rPr>
        <w:rFonts w:ascii="Sylfaen" w:eastAsia="Sylfaen" w:hAnsi="Sylfaen" w:cs="Sylfaen" w:hint="default"/>
        <w:spacing w:val="-1"/>
        <w:w w:val="99"/>
        <w:sz w:val="20"/>
        <w:szCs w:val="20"/>
        <w:lang w:eastAsia="en-US" w:bidi="ar-SA"/>
      </w:rPr>
    </w:lvl>
    <w:lvl w:ilvl="1" w:tplc="B87E4814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9432B320">
      <w:numFmt w:val="bullet"/>
      <w:lvlText w:val="•"/>
      <w:lvlJc w:val="left"/>
      <w:pPr>
        <w:ind w:left="2219" w:hanging="360"/>
      </w:pPr>
      <w:rPr>
        <w:rFonts w:hint="default"/>
        <w:lang w:eastAsia="en-US" w:bidi="ar-SA"/>
      </w:rPr>
    </w:lvl>
    <w:lvl w:ilvl="3" w:tplc="68E69650">
      <w:numFmt w:val="bullet"/>
      <w:lvlText w:val="•"/>
      <w:lvlJc w:val="left"/>
      <w:pPr>
        <w:ind w:left="3098" w:hanging="360"/>
      </w:pPr>
      <w:rPr>
        <w:rFonts w:hint="default"/>
        <w:lang w:eastAsia="en-US" w:bidi="ar-SA"/>
      </w:rPr>
    </w:lvl>
    <w:lvl w:ilvl="4" w:tplc="E12CEAC6">
      <w:numFmt w:val="bullet"/>
      <w:lvlText w:val="•"/>
      <w:lvlJc w:val="left"/>
      <w:pPr>
        <w:ind w:left="3978" w:hanging="360"/>
      </w:pPr>
      <w:rPr>
        <w:rFonts w:hint="default"/>
        <w:lang w:eastAsia="en-US" w:bidi="ar-SA"/>
      </w:rPr>
    </w:lvl>
    <w:lvl w:ilvl="5" w:tplc="67E8A14E">
      <w:numFmt w:val="bullet"/>
      <w:lvlText w:val="•"/>
      <w:lvlJc w:val="left"/>
      <w:pPr>
        <w:ind w:left="4857" w:hanging="360"/>
      </w:pPr>
      <w:rPr>
        <w:rFonts w:hint="default"/>
        <w:lang w:eastAsia="en-US" w:bidi="ar-SA"/>
      </w:rPr>
    </w:lvl>
    <w:lvl w:ilvl="6" w:tplc="D3C24BCA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096A6A3C">
      <w:numFmt w:val="bullet"/>
      <w:lvlText w:val="•"/>
      <w:lvlJc w:val="left"/>
      <w:pPr>
        <w:ind w:left="6616" w:hanging="360"/>
      </w:pPr>
      <w:rPr>
        <w:rFonts w:hint="default"/>
        <w:lang w:eastAsia="en-US" w:bidi="ar-SA"/>
      </w:rPr>
    </w:lvl>
    <w:lvl w:ilvl="8" w:tplc="DA30135E">
      <w:numFmt w:val="bullet"/>
      <w:lvlText w:val="•"/>
      <w:lvlJc w:val="left"/>
      <w:pPr>
        <w:ind w:left="7496" w:hanging="360"/>
      </w:pPr>
      <w:rPr>
        <w:rFonts w:hint="default"/>
        <w:lang w:eastAsia="en-US" w:bidi="ar-SA"/>
      </w:rPr>
    </w:lvl>
  </w:abstractNum>
  <w:abstractNum w:abstractNumId="16">
    <w:nsid w:val="5A094625"/>
    <w:multiLevelType w:val="hybridMultilevel"/>
    <w:tmpl w:val="9C107EC8"/>
    <w:lvl w:ilvl="0" w:tplc="3EFC9E8E">
      <w:start w:val="1"/>
      <w:numFmt w:val="lowerLetter"/>
      <w:lvlText w:val="(%1)"/>
      <w:lvlJc w:val="left"/>
      <w:pPr>
        <w:ind w:left="469" w:hanging="360"/>
      </w:pPr>
      <w:rPr>
        <w:rFonts w:ascii="Sylfaen" w:eastAsia="Sylfaen" w:hAnsi="Sylfaen" w:cs="Sylfaen" w:hint="default"/>
        <w:spacing w:val="-1"/>
        <w:w w:val="99"/>
        <w:sz w:val="20"/>
        <w:szCs w:val="20"/>
        <w:lang w:eastAsia="en-US" w:bidi="ar-SA"/>
      </w:rPr>
    </w:lvl>
    <w:lvl w:ilvl="1" w:tplc="55B0BAFE">
      <w:numFmt w:val="bullet"/>
      <w:lvlText w:val=""/>
      <w:lvlJc w:val="left"/>
      <w:pPr>
        <w:ind w:left="822" w:hanging="363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2" w:tplc="40BE49DC">
      <w:numFmt w:val="bullet"/>
      <w:lvlText w:val="•"/>
      <w:lvlJc w:val="left"/>
      <w:pPr>
        <w:ind w:left="1757" w:hanging="363"/>
      </w:pPr>
      <w:rPr>
        <w:rFonts w:hint="default"/>
        <w:lang w:eastAsia="en-US" w:bidi="ar-SA"/>
      </w:rPr>
    </w:lvl>
    <w:lvl w:ilvl="3" w:tplc="EC946B50">
      <w:numFmt w:val="bullet"/>
      <w:lvlText w:val="•"/>
      <w:lvlJc w:val="left"/>
      <w:pPr>
        <w:ind w:left="2694" w:hanging="363"/>
      </w:pPr>
      <w:rPr>
        <w:rFonts w:hint="default"/>
        <w:lang w:eastAsia="en-US" w:bidi="ar-SA"/>
      </w:rPr>
    </w:lvl>
    <w:lvl w:ilvl="4" w:tplc="5F803910">
      <w:numFmt w:val="bullet"/>
      <w:lvlText w:val="•"/>
      <w:lvlJc w:val="left"/>
      <w:pPr>
        <w:ind w:left="3631" w:hanging="363"/>
      </w:pPr>
      <w:rPr>
        <w:rFonts w:hint="default"/>
        <w:lang w:eastAsia="en-US" w:bidi="ar-SA"/>
      </w:rPr>
    </w:lvl>
    <w:lvl w:ilvl="5" w:tplc="A956E1BA">
      <w:numFmt w:val="bullet"/>
      <w:lvlText w:val="•"/>
      <w:lvlJc w:val="left"/>
      <w:pPr>
        <w:ind w:left="4568" w:hanging="363"/>
      </w:pPr>
      <w:rPr>
        <w:rFonts w:hint="default"/>
        <w:lang w:eastAsia="en-US" w:bidi="ar-SA"/>
      </w:rPr>
    </w:lvl>
    <w:lvl w:ilvl="6" w:tplc="37562E30">
      <w:numFmt w:val="bullet"/>
      <w:lvlText w:val="•"/>
      <w:lvlJc w:val="left"/>
      <w:pPr>
        <w:ind w:left="5506" w:hanging="363"/>
      </w:pPr>
      <w:rPr>
        <w:rFonts w:hint="default"/>
        <w:lang w:eastAsia="en-US" w:bidi="ar-SA"/>
      </w:rPr>
    </w:lvl>
    <w:lvl w:ilvl="7" w:tplc="708C396A">
      <w:numFmt w:val="bullet"/>
      <w:lvlText w:val="•"/>
      <w:lvlJc w:val="left"/>
      <w:pPr>
        <w:ind w:left="6443" w:hanging="363"/>
      </w:pPr>
      <w:rPr>
        <w:rFonts w:hint="default"/>
        <w:lang w:eastAsia="en-US" w:bidi="ar-SA"/>
      </w:rPr>
    </w:lvl>
    <w:lvl w:ilvl="8" w:tplc="F7A06D8A">
      <w:numFmt w:val="bullet"/>
      <w:lvlText w:val="•"/>
      <w:lvlJc w:val="left"/>
      <w:pPr>
        <w:ind w:left="7380" w:hanging="363"/>
      </w:pPr>
      <w:rPr>
        <w:rFonts w:hint="default"/>
        <w:lang w:eastAsia="en-US" w:bidi="ar-SA"/>
      </w:rPr>
    </w:lvl>
  </w:abstractNum>
  <w:abstractNum w:abstractNumId="17">
    <w:nsid w:val="5D83274C"/>
    <w:multiLevelType w:val="hybridMultilevel"/>
    <w:tmpl w:val="A89AC68C"/>
    <w:lvl w:ilvl="0" w:tplc="9DB4A938">
      <w:numFmt w:val="bullet"/>
      <w:lvlText w:val="-"/>
      <w:lvlJc w:val="left"/>
      <w:pPr>
        <w:ind w:left="229" w:hanging="152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1" w:tplc="7C7C1D3C">
      <w:numFmt w:val="bullet"/>
      <w:lvlText w:val="•"/>
      <w:lvlJc w:val="left"/>
      <w:pPr>
        <w:ind w:left="1200" w:hanging="152"/>
      </w:pPr>
      <w:rPr>
        <w:rFonts w:hint="default"/>
        <w:lang w:eastAsia="en-US" w:bidi="ar-SA"/>
      </w:rPr>
    </w:lvl>
    <w:lvl w:ilvl="2" w:tplc="EB64242E">
      <w:numFmt w:val="bullet"/>
      <w:lvlText w:val="•"/>
      <w:lvlJc w:val="left"/>
      <w:pPr>
        <w:ind w:left="2181" w:hanging="152"/>
      </w:pPr>
      <w:rPr>
        <w:rFonts w:hint="default"/>
        <w:lang w:eastAsia="en-US" w:bidi="ar-SA"/>
      </w:rPr>
    </w:lvl>
    <w:lvl w:ilvl="3" w:tplc="6B4CD16C">
      <w:numFmt w:val="bullet"/>
      <w:lvlText w:val="•"/>
      <w:lvlJc w:val="left"/>
      <w:pPr>
        <w:ind w:left="3161" w:hanging="152"/>
      </w:pPr>
      <w:rPr>
        <w:rFonts w:hint="default"/>
        <w:lang w:eastAsia="en-US" w:bidi="ar-SA"/>
      </w:rPr>
    </w:lvl>
    <w:lvl w:ilvl="4" w:tplc="C2723B94">
      <w:numFmt w:val="bullet"/>
      <w:lvlText w:val="•"/>
      <w:lvlJc w:val="left"/>
      <w:pPr>
        <w:ind w:left="4142" w:hanging="152"/>
      </w:pPr>
      <w:rPr>
        <w:rFonts w:hint="default"/>
        <w:lang w:eastAsia="en-US" w:bidi="ar-SA"/>
      </w:rPr>
    </w:lvl>
    <w:lvl w:ilvl="5" w:tplc="2CF286E8">
      <w:numFmt w:val="bullet"/>
      <w:lvlText w:val="•"/>
      <w:lvlJc w:val="left"/>
      <w:pPr>
        <w:ind w:left="5123" w:hanging="152"/>
      </w:pPr>
      <w:rPr>
        <w:rFonts w:hint="default"/>
        <w:lang w:eastAsia="en-US" w:bidi="ar-SA"/>
      </w:rPr>
    </w:lvl>
    <w:lvl w:ilvl="6" w:tplc="1BFACB5C">
      <w:numFmt w:val="bullet"/>
      <w:lvlText w:val="•"/>
      <w:lvlJc w:val="left"/>
      <w:pPr>
        <w:ind w:left="6103" w:hanging="152"/>
      </w:pPr>
      <w:rPr>
        <w:rFonts w:hint="default"/>
        <w:lang w:eastAsia="en-US" w:bidi="ar-SA"/>
      </w:rPr>
    </w:lvl>
    <w:lvl w:ilvl="7" w:tplc="44B433F8">
      <w:numFmt w:val="bullet"/>
      <w:lvlText w:val="•"/>
      <w:lvlJc w:val="left"/>
      <w:pPr>
        <w:ind w:left="7084" w:hanging="152"/>
      </w:pPr>
      <w:rPr>
        <w:rFonts w:hint="default"/>
        <w:lang w:eastAsia="en-US" w:bidi="ar-SA"/>
      </w:rPr>
    </w:lvl>
    <w:lvl w:ilvl="8" w:tplc="00BC96FC">
      <w:numFmt w:val="bullet"/>
      <w:lvlText w:val="•"/>
      <w:lvlJc w:val="left"/>
      <w:pPr>
        <w:ind w:left="8065" w:hanging="152"/>
      </w:pPr>
      <w:rPr>
        <w:rFonts w:hint="default"/>
        <w:lang w:eastAsia="en-US" w:bidi="ar-SA"/>
      </w:rPr>
    </w:lvl>
  </w:abstractNum>
  <w:abstractNum w:abstractNumId="18">
    <w:nsid w:val="5DB11F3B"/>
    <w:multiLevelType w:val="hybridMultilevel"/>
    <w:tmpl w:val="8F10022A"/>
    <w:lvl w:ilvl="0" w:tplc="3EF491B6">
      <w:numFmt w:val="bullet"/>
      <w:lvlText w:val=""/>
      <w:lvlJc w:val="left"/>
      <w:pPr>
        <w:ind w:left="656" w:hanging="4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44867F6">
      <w:numFmt w:val="bullet"/>
      <w:lvlText w:val="•"/>
      <w:lvlJc w:val="left"/>
      <w:pPr>
        <w:ind w:left="1596" w:hanging="428"/>
      </w:pPr>
      <w:rPr>
        <w:rFonts w:hint="default"/>
        <w:lang w:eastAsia="en-US" w:bidi="ar-SA"/>
      </w:rPr>
    </w:lvl>
    <w:lvl w:ilvl="2" w:tplc="B16ACE6C">
      <w:numFmt w:val="bullet"/>
      <w:lvlText w:val="•"/>
      <w:lvlJc w:val="left"/>
      <w:pPr>
        <w:ind w:left="2533" w:hanging="428"/>
      </w:pPr>
      <w:rPr>
        <w:rFonts w:hint="default"/>
        <w:lang w:eastAsia="en-US" w:bidi="ar-SA"/>
      </w:rPr>
    </w:lvl>
    <w:lvl w:ilvl="3" w:tplc="B170A250">
      <w:numFmt w:val="bullet"/>
      <w:lvlText w:val="•"/>
      <w:lvlJc w:val="left"/>
      <w:pPr>
        <w:ind w:left="3469" w:hanging="428"/>
      </w:pPr>
      <w:rPr>
        <w:rFonts w:hint="default"/>
        <w:lang w:eastAsia="en-US" w:bidi="ar-SA"/>
      </w:rPr>
    </w:lvl>
    <w:lvl w:ilvl="4" w:tplc="5D5891B8">
      <w:numFmt w:val="bullet"/>
      <w:lvlText w:val="•"/>
      <w:lvlJc w:val="left"/>
      <w:pPr>
        <w:ind w:left="4406" w:hanging="428"/>
      </w:pPr>
      <w:rPr>
        <w:rFonts w:hint="default"/>
        <w:lang w:eastAsia="en-US" w:bidi="ar-SA"/>
      </w:rPr>
    </w:lvl>
    <w:lvl w:ilvl="5" w:tplc="E94CB1C8">
      <w:numFmt w:val="bullet"/>
      <w:lvlText w:val="•"/>
      <w:lvlJc w:val="left"/>
      <w:pPr>
        <w:ind w:left="5343" w:hanging="428"/>
      </w:pPr>
      <w:rPr>
        <w:rFonts w:hint="default"/>
        <w:lang w:eastAsia="en-US" w:bidi="ar-SA"/>
      </w:rPr>
    </w:lvl>
    <w:lvl w:ilvl="6" w:tplc="EB408FAC">
      <w:numFmt w:val="bullet"/>
      <w:lvlText w:val="•"/>
      <w:lvlJc w:val="left"/>
      <w:pPr>
        <w:ind w:left="6279" w:hanging="428"/>
      </w:pPr>
      <w:rPr>
        <w:rFonts w:hint="default"/>
        <w:lang w:eastAsia="en-US" w:bidi="ar-SA"/>
      </w:rPr>
    </w:lvl>
    <w:lvl w:ilvl="7" w:tplc="4B988FF4">
      <w:numFmt w:val="bullet"/>
      <w:lvlText w:val="•"/>
      <w:lvlJc w:val="left"/>
      <w:pPr>
        <w:ind w:left="7216" w:hanging="428"/>
      </w:pPr>
      <w:rPr>
        <w:rFonts w:hint="default"/>
        <w:lang w:eastAsia="en-US" w:bidi="ar-SA"/>
      </w:rPr>
    </w:lvl>
    <w:lvl w:ilvl="8" w:tplc="EE42F202">
      <w:numFmt w:val="bullet"/>
      <w:lvlText w:val="•"/>
      <w:lvlJc w:val="left"/>
      <w:pPr>
        <w:ind w:left="8153" w:hanging="428"/>
      </w:pPr>
      <w:rPr>
        <w:rFonts w:hint="default"/>
        <w:lang w:eastAsia="en-US" w:bidi="ar-SA"/>
      </w:rPr>
    </w:lvl>
  </w:abstractNum>
  <w:abstractNum w:abstractNumId="19">
    <w:nsid w:val="63296DA4"/>
    <w:multiLevelType w:val="multilevel"/>
    <w:tmpl w:val="FE36E122"/>
    <w:lvl w:ilvl="0">
      <w:start w:val="1"/>
      <w:numFmt w:val="decimal"/>
      <w:lvlText w:val="%1"/>
      <w:lvlJc w:val="left"/>
      <w:pPr>
        <w:ind w:left="1693" w:hanging="1013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857" w:hanging="1013"/>
        <w:jc w:val="right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01" w:hanging="240"/>
      </w:pPr>
      <w:rPr>
        <w:rFonts w:hint="default"/>
        <w:w w:val="100"/>
        <w:lang w:eastAsia="en-US" w:bidi="ar-SA"/>
      </w:rPr>
    </w:lvl>
    <w:lvl w:ilvl="3">
      <w:numFmt w:val="bullet"/>
      <w:lvlText w:val="•"/>
      <w:lvlJc w:val="left"/>
      <w:pPr>
        <w:ind w:left="3612" w:hanging="2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68" w:hanging="2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25" w:hanging="2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81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37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93" w:hanging="240"/>
      </w:pPr>
      <w:rPr>
        <w:rFonts w:hint="default"/>
        <w:lang w:eastAsia="en-US" w:bidi="ar-SA"/>
      </w:rPr>
    </w:lvl>
  </w:abstractNum>
  <w:abstractNum w:abstractNumId="20">
    <w:nsid w:val="67C52C39"/>
    <w:multiLevelType w:val="hybridMultilevel"/>
    <w:tmpl w:val="7FF42C82"/>
    <w:lvl w:ilvl="0" w:tplc="F522E08E">
      <w:numFmt w:val="bullet"/>
      <w:lvlText w:val="-"/>
      <w:lvlJc w:val="left"/>
      <w:pPr>
        <w:ind w:left="253" w:hanging="180"/>
      </w:pPr>
      <w:rPr>
        <w:rFonts w:hint="default"/>
        <w:w w:val="99"/>
        <w:lang w:eastAsia="en-US" w:bidi="ar-SA"/>
      </w:rPr>
    </w:lvl>
    <w:lvl w:ilvl="1" w:tplc="587C0B3E">
      <w:numFmt w:val="bullet"/>
      <w:lvlText w:val="•"/>
      <w:lvlJc w:val="left"/>
      <w:pPr>
        <w:ind w:left="1159" w:hanging="180"/>
      </w:pPr>
      <w:rPr>
        <w:rFonts w:hint="default"/>
        <w:lang w:eastAsia="en-US" w:bidi="ar-SA"/>
      </w:rPr>
    </w:lvl>
    <w:lvl w:ilvl="2" w:tplc="9668791A">
      <w:numFmt w:val="bullet"/>
      <w:lvlText w:val="•"/>
      <w:lvlJc w:val="left"/>
      <w:pPr>
        <w:ind w:left="2059" w:hanging="180"/>
      </w:pPr>
      <w:rPr>
        <w:rFonts w:hint="default"/>
        <w:lang w:eastAsia="en-US" w:bidi="ar-SA"/>
      </w:rPr>
    </w:lvl>
    <w:lvl w:ilvl="3" w:tplc="6A8E2016">
      <w:numFmt w:val="bullet"/>
      <w:lvlText w:val="•"/>
      <w:lvlJc w:val="left"/>
      <w:pPr>
        <w:ind w:left="2958" w:hanging="180"/>
      </w:pPr>
      <w:rPr>
        <w:rFonts w:hint="default"/>
        <w:lang w:eastAsia="en-US" w:bidi="ar-SA"/>
      </w:rPr>
    </w:lvl>
    <w:lvl w:ilvl="4" w:tplc="73F26CAA">
      <w:numFmt w:val="bullet"/>
      <w:lvlText w:val="•"/>
      <w:lvlJc w:val="left"/>
      <w:pPr>
        <w:ind w:left="3858" w:hanging="180"/>
      </w:pPr>
      <w:rPr>
        <w:rFonts w:hint="default"/>
        <w:lang w:eastAsia="en-US" w:bidi="ar-SA"/>
      </w:rPr>
    </w:lvl>
    <w:lvl w:ilvl="5" w:tplc="1272176A">
      <w:numFmt w:val="bullet"/>
      <w:lvlText w:val="•"/>
      <w:lvlJc w:val="left"/>
      <w:pPr>
        <w:ind w:left="4757" w:hanging="180"/>
      </w:pPr>
      <w:rPr>
        <w:rFonts w:hint="default"/>
        <w:lang w:eastAsia="en-US" w:bidi="ar-SA"/>
      </w:rPr>
    </w:lvl>
    <w:lvl w:ilvl="6" w:tplc="8BBC4518">
      <w:numFmt w:val="bullet"/>
      <w:lvlText w:val="•"/>
      <w:lvlJc w:val="left"/>
      <w:pPr>
        <w:ind w:left="5657" w:hanging="180"/>
      </w:pPr>
      <w:rPr>
        <w:rFonts w:hint="default"/>
        <w:lang w:eastAsia="en-US" w:bidi="ar-SA"/>
      </w:rPr>
    </w:lvl>
    <w:lvl w:ilvl="7" w:tplc="35DCBBD2">
      <w:numFmt w:val="bullet"/>
      <w:lvlText w:val="•"/>
      <w:lvlJc w:val="left"/>
      <w:pPr>
        <w:ind w:left="6556" w:hanging="180"/>
      </w:pPr>
      <w:rPr>
        <w:rFonts w:hint="default"/>
        <w:lang w:eastAsia="en-US" w:bidi="ar-SA"/>
      </w:rPr>
    </w:lvl>
    <w:lvl w:ilvl="8" w:tplc="E06C177E">
      <w:numFmt w:val="bullet"/>
      <w:lvlText w:val="•"/>
      <w:lvlJc w:val="left"/>
      <w:pPr>
        <w:ind w:left="7456" w:hanging="180"/>
      </w:pPr>
      <w:rPr>
        <w:rFonts w:hint="default"/>
        <w:lang w:eastAsia="en-US" w:bidi="ar-SA"/>
      </w:rPr>
    </w:lvl>
  </w:abstractNum>
  <w:abstractNum w:abstractNumId="21">
    <w:nsid w:val="68B3683C"/>
    <w:multiLevelType w:val="multilevel"/>
    <w:tmpl w:val="822C4F66"/>
    <w:lvl w:ilvl="0">
      <w:start w:val="2"/>
      <w:numFmt w:val="decimal"/>
      <w:lvlText w:val="%1."/>
      <w:lvlJc w:val="left"/>
      <w:pPr>
        <w:ind w:left="109" w:hanging="181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360" w:hanging="360"/>
        <w:jc w:val="right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29" w:hanging="181"/>
      </w:pPr>
      <w:rPr>
        <w:rFonts w:ascii="Sylfaen" w:eastAsia="Sylfaen" w:hAnsi="Sylfaen" w:cs="Sylfaen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630" w:hanging="1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801" w:hanging="1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72" w:hanging="1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43" w:hanging="1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14" w:hanging="1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84" w:hanging="181"/>
      </w:pPr>
      <w:rPr>
        <w:rFonts w:hint="default"/>
        <w:lang w:eastAsia="en-US" w:bidi="ar-SA"/>
      </w:rPr>
    </w:lvl>
  </w:abstractNum>
  <w:abstractNum w:abstractNumId="22">
    <w:nsid w:val="71911840"/>
    <w:multiLevelType w:val="multilevel"/>
    <w:tmpl w:val="6E4E1F86"/>
    <w:lvl w:ilvl="0">
      <w:start w:val="3"/>
      <w:numFmt w:val="decimal"/>
      <w:lvlText w:val="%1"/>
      <w:lvlJc w:val="left"/>
      <w:pPr>
        <w:ind w:left="937" w:hanging="708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297" w:hanging="360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839" w:hanging="543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63" w:hanging="54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86" w:hanging="54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09" w:hanging="54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33" w:hanging="54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56" w:hanging="54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79" w:hanging="543"/>
      </w:pPr>
      <w:rPr>
        <w:rFonts w:hint="default"/>
        <w:lang w:eastAsia="en-US" w:bidi="ar-SA"/>
      </w:rPr>
    </w:lvl>
  </w:abstractNum>
  <w:abstractNum w:abstractNumId="23">
    <w:nsid w:val="74DE38B3"/>
    <w:multiLevelType w:val="hybridMultilevel"/>
    <w:tmpl w:val="BAD64D92"/>
    <w:lvl w:ilvl="0" w:tplc="580EA35A">
      <w:numFmt w:val="bullet"/>
      <w:lvlText w:val="-"/>
      <w:lvlJc w:val="left"/>
      <w:pPr>
        <w:ind w:left="583" w:hanging="152"/>
      </w:pPr>
      <w:rPr>
        <w:rFonts w:ascii="Sylfaen" w:eastAsia="Sylfaen" w:hAnsi="Sylfaen" w:cs="Sylfaen" w:hint="default"/>
        <w:w w:val="100"/>
        <w:sz w:val="24"/>
        <w:szCs w:val="24"/>
        <w:lang w:eastAsia="en-US" w:bidi="ar-SA"/>
      </w:rPr>
    </w:lvl>
    <w:lvl w:ilvl="1" w:tplc="49E4335E">
      <w:numFmt w:val="bullet"/>
      <w:lvlText w:val="•"/>
      <w:lvlJc w:val="left"/>
      <w:pPr>
        <w:ind w:left="1552" w:hanging="152"/>
      </w:pPr>
      <w:rPr>
        <w:rFonts w:hint="default"/>
        <w:lang w:eastAsia="en-US" w:bidi="ar-SA"/>
      </w:rPr>
    </w:lvl>
    <w:lvl w:ilvl="2" w:tplc="F0466B44">
      <w:numFmt w:val="bullet"/>
      <w:lvlText w:val="•"/>
      <w:lvlJc w:val="left"/>
      <w:pPr>
        <w:ind w:left="2525" w:hanging="152"/>
      </w:pPr>
      <w:rPr>
        <w:rFonts w:hint="default"/>
        <w:lang w:eastAsia="en-US" w:bidi="ar-SA"/>
      </w:rPr>
    </w:lvl>
    <w:lvl w:ilvl="3" w:tplc="6B26103A">
      <w:numFmt w:val="bullet"/>
      <w:lvlText w:val="•"/>
      <w:lvlJc w:val="left"/>
      <w:pPr>
        <w:ind w:left="3497" w:hanging="152"/>
      </w:pPr>
      <w:rPr>
        <w:rFonts w:hint="default"/>
        <w:lang w:eastAsia="en-US" w:bidi="ar-SA"/>
      </w:rPr>
    </w:lvl>
    <w:lvl w:ilvl="4" w:tplc="C6F647C8">
      <w:numFmt w:val="bullet"/>
      <w:lvlText w:val="•"/>
      <w:lvlJc w:val="left"/>
      <w:pPr>
        <w:ind w:left="4470" w:hanging="152"/>
      </w:pPr>
      <w:rPr>
        <w:rFonts w:hint="default"/>
        <w:lang w:eastAsia="en-US" w:bidi="ar-SA"/>
      </w:rPr>
    </w:lvl>
    <w:lvl w:ilvl="5" w:tplc="49E41DBA">
      <w:numFmt w:val="bullet"/>
      <w:lvlText w:val="•"/>
      <w:lvlJc w:val="left"/>
      <w:pPr>
        <w:ind w:left="5443" w:hanging="152"/>
      </w:pPr>
      <w:rPr>
        <w:rFonts w:hint="default"/>
        <w:lang w:eastAsia="en-US" w:bidi="ar-SA"/>
      </w:rPr>
    </w:lvl>
    <w:lvl w:ilvl="6" w:tplc="DDDAB128">
      <w:numFmt w:val="bullet"/>
      <w:lvlText w:val="•"/>
      <w:lvlJc w:val="left"/>
      <w:pPr>
        <w:ind w:left="6415" w:hanging="152"/>
      </w:pPr>
      <w:rPr>
        <w:rFonts w:hint="default"/>
        <w:lang w:eastAsia="en-US" w:bidi="ar-SA"/>
      </w:rPr>
    </w:lvl>
    <w:lvl w:ilvl="7" w:tplc="DE10CA44">
      <w:numFmt w:val="bullet"/>
      <w:lvlText w:val="•"/>
      <w:lvlJc w:val="left"/>
      <w:pPr>
        <w:ind w:left="7388" w:hanging="152"/>
      </w:pPr>
      <w:rPr>
        <w:rFonts w:hint="default"/>
        <w:lang w:eastAsia="en-US" w:bidi="ar-SA"/>
      </w:rPr>
    </w:lvl>
    <w:lvl w:ilvl="8" w:tplc="05CA783C">
      <w:numFmt w:val="bullet"/>
      <w:lvlText w:val="•"/>
      <w:lvlJc w:val="left"/>
      <w:pPr>
        <w:ind w:left="8361" w:hanging="152"/>
      </w:pPr>
      <w:rPr>
        <w:rFonts w:hint="default"/>
        <w:lang w:eastAsia="en-US" w:bidi="ar-SA"/>
      </w:rPr>
    </w:lvl>
  </w:abstractNum>
  <w:abstractNum w:abstractNumId="24">
    <w:nsid w:val="797A1CDB"/>
    <w:multiLevelType w:val="multilevel"/>
    <w:tmpl w:val="CA70CA62"/>
    <w:lvl w:ilvl="0">
      <w:start w:val="1"/>
      <w:numFmt w:val="decimal"/>
      <w:lvlText w:val="%1"/>
      <w:lvlJc w:val="left"/>
      <w:pPr>
        <w:ind w:left="973" w:hanging="579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973" w:hanging="579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7526" w:hanging="579"/>
        <w:jc w:val="right"/>
      </w:pPr>
      <w:rPr>
        <w:rFonts w:hint="default"/>
        <w:w w:val="96"/>
        <w:lang w:eastAsia="en-US" w:bidi="ar-SA"/>
      </w:rPr>
    </w:lvl>
    <w:lvl w:ilvl="3">
      <w:start w:val="1"/>
      <w:numFmt w:val="lowerLetter"/>
      <w:lvlText w:val="%4)"/>
      <w:lvlJc w:val="left"/>
      <w:pPr>
        <w:ind w:left="1289" w:hanging="360"/>
        <w:jc w:val="right"/>
      </w:pPr>
      <w:rPr>
        <w:rFonts w:ascii="Sylfaen" w:eastAsia="Sylfaen" w:hAnsi="Sylfaen" w:cs="Sylfaen" w:hint="default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0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91" w:hanging="360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20"/>
  </w:num>
  <w:num w:numId="5">
    <w:abstractNumId w:val="16"/>
  </w:num>
  <w:num w:numId="6">
    <w:abstractNumId w:val="15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  <w:num w:numId="14">
    <w:abstractNumId w:val="18"/>
  </w:num>
  <w:num w:numId="15">
    <w:abstractNumId w:val="17"/>
  </w:num>
  <w:num w:numId="16">
    <w:abstractNumId w:val="22"/>
  </w:num>
  <w:num w:numId="17">
    <w:abstractNumId w:val="21"/>
  </w:num>
  <w:num w:numId="18">
    <w:abstractNumId w:val="23"/>
  </w:num>
  <w:num w:numId="19">
    <w:abstractNumId w:val="24"/>
  </w:num>
  <w:num w:numId="20">
    <w:abstractNumId w:val="19"/>
  </w:num>
  <w:num w:numId="21">
    <w:abstractNumId w:val="8"/>
  </w:num>
  <w:num w:numId="22">
    <w:abstractNumId w:val="1"/>
  </w:num>
  <w:num w:numId="23">
    <w:abstractNumId w:val="13"/>
  </w:num>
  <w:num w:numId="24">
    <w:abstractNumId w:val="1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F0FF1"/>
    <w:rsid w:val="00003453"/>
    <w:rsid w:val="000216A6"/>
    <w:rsid w:val="0004246C"/>
    <w:rsid w:val="000B081C"/>
    <w:rsid w:val="00170E92"/>
    <w:rsid w:val="001D09B6"/>
    <w:rsid w:val="001D4BCB"/>
    <w:rsid w:val="002153B7"/>
    <w:rsid w:val="00291452"/>
    <w:rsid w:val="002F2C20"/>
    <w:rsid w:val="003061B6"/>
    <w:rsid w:val="003A40FE"/>
    <w:rsid w:val="003A63E5"/>
    <w:rsid w:val="003D69A3"/>
    <w:rsid w:val="00447352"/>
    <w:rsid w:val="004A2036"/>
    <w:rsid w:val="00521FD0"/>
    <w:rsid w:val="00581780"/>
    <w:rsid w:val="005819FB"/>
    <w:rsid w:val="005A7041"/>
    <w:rsid w:val="005B33B8"/>
    <w:rsid w:val="005B747B"/>
    <w:rsid w:val="005F5565"/>
    <w:rsid w:val="006055D7"/>
    <w:rsid w:val="0062780C"/>
    <w:rsid w:val="00651024"/>
    <w:rsid w:val="0066116A"/>
    <w:rsid w:val="00683818"/>
    <w:rsid w:val="006871F1"/>
    <w:rsid w:val="006A0CE2"/>
    <w:rsid w:val="00714DA3"/>
    <w:rsid w:val="00731743"/>
    <w:rsid w:val="00741C2D"/>
    <w:rsid w:val="00771D84"/>
    <w:rsid w:val="007E6DFD"/>
    <w:rsid w:val="00826CAE"/>
    <w:rsid w:val="00835418"/>
    <w:rsid w:val="00895B76"/>
    <w:rsid w:val="008B7510"/>
    <w:rsid w:val="008D5B36"/>
    <w:rsid w:val="009317BD"/>
    <w:rsid w:val="009B7669"/>
    <w:rsid w:val="009F44FC"/>
    <w:rsid w:val="00AA271E"/>
    <w:rsid w:val="00AC38A9"/>
    <w:rsid w:val="00AF0FF1"/>
    <w:rsid w:val="00B17D46"/>
    <w:rsid w:val="00B36D1D"/>
    <w:rsid w:val="00B83039"/>
    <w:rsid w:val="00BD1FC2"/>
    <w:rsid w:val="00C73CC7"/>
    <w:rsid w:val="00C77DE0"/>
    <w:rsid w:val="00CB52D7"/>
    <w:rsid w:val="00CC34CF"/>
    <w:rsid w:val="00CD78FA"/>
    <w:rsid w:val="00D267E1"/>
    <w:rsid w:val="00D463BC"/>
    <w:rsid w:val="00D521E8"/>
    <w:rsid w:val="00D62292"/>
    <w:rsid w:val="00DA1D89"/>
    <w:rsid w:val="00DC511C"/>
    <w:rsid w:val="00E23C36"/>
    <w:rsid w:val="00E35CD1"/>
    <w:rsid w:val="00E518B4"/>
    <w:rsid w:val="00EC4FE9"/>
    <w:rsid w:val="00F44899"/>
    <w:rsid w:val="00F5031F"/>
    <w:rsid w:val="00F808B1"/>
    <w:rsid w:val="00F90DCE"/>
    <w:rsid w:val="00FA37F8"/>
    <w:rsid w:val="00FE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4BCB"/>
    <w:rPr>
      <w:rFonts w:ascii="Sylfaen" w:eastAsia="Sylfaen" w:hAnsi="Sylfaen" w:cs="Sylfaen"/>
      <w:lang/>
    </w:rPr>
  </w:style>
  <w:style w:type="paragraph" w:styleId="1">
    <w:name w:val="heading 1"/>
    <w:basedOn w:val="a"/>
    <w:uiPriority w:val="1"/>
    <w:qFormat/>
    <w:rsid w:val="00DC511C"/>
    <w:pPr>
      <w:ind w:left="109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DC511C"/>
    <w:pPr>
      <w:spacing w:before="25"/>
      <w:ind w:left="117" w:hanging="580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C51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C511C"/>
    <w:pPr>
      <w:spacing w:line="294" w:lineRule="exact"/>
      <w:ind w:left="961" w:hanging="710"/>
    </w:pPr>
    <w:rPr>
      <w:sz w:val="23"/>
      <w:szCs w:val="23"/>
    </w:rPr>
  </w:style>
  <w:style w:type="paragraph" w:styleId="20">
    <w:name w:val="toc 2"/>
    <w:basedOn w:val="a"/>
    <w:uiPriority w:val="1"/>
    <w:qFormat/>
    <w:rsid w:val="00DC511C"/>
    <w:pPr>
      <w:spacing w:line="289" w:lineRule="exact"/>
      <w:ind w:left="750" w:hanging="499"/>
    </w:pPr>
  </w:style>
  <w:style w:type="paragraph" w:styleId="3">
    <w:name w:val="toc 3"/>
    <w:basedOn w:val="a"/>
    <w:uiPriority w:val="1"/>
    <w:qFormat/>
    <w:rsid w:val="00DC511C"/>
    <w:pPr>
      <w:spacing w:line="260" w:lineRule="exact"/>
      <w:ind w:left="997"/>
    </w:pPr>
    <w:rPr>
      <w:rFonts w:ascii="Calibri" w:eastAsia="Calibri" w:hAnsi="Calibri" w:cs="Calibri"/>
    </w:rPr>
  </w:style>
  <w:style w:type="paragraph" w:styleId="a3">
    <w:name w:val="Body Text"/>
    <w:basedOn w:val="a"/>
    <w:link w:val="a4"/>
    <w:uiPriority w:val="1"/>
    <w:qFormat/>
    <w:rsid w:val="00DC511C"/>
    <w:rPr>
      <w:sz w:val="24"/>
      <w:szCs w:val="24"/>
    </w:rPr>
  </w:style>
  <w:style w:type="paragraph" w:styleId="a5">
    <w:name w:val="Title"/>
    <w:basedOn w:val="a"/>
    <w:uiPriority w:val="1"/>
    <w:qFormat/>
    <w:rsid w:val="00DC511C"/>
    <w:pPr>
      <w:spacing w:before="167"/>
      <w:ind w:left="1625" w:right="1500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rsid w:val="00DC511C"/>
    <w:pPr>
      <w:ind w:left="949"/>
    </w:pPr>
  </w:style>
  <w:style w:type="paragraph" w:customStyle="1" w:styleId="TableParagraph">
    <w:name w:val="Table Paragraph"/>
    <w:basedOn w:val="a"/>
    <w:uiPriority w:val="1"/>
    <w:qFormat/>
    <w:rsid w:val="00DC511C"/>
  </w:style>
  <w:style w:type="character" w:customStyle="1" w:styleId="a4">
    <w:name w:val="Основной текст Знак"/>
    <w:basedOn w:val="a0"/>
    <w:link w:val="a3"/>
    <w:uiPriority w:val="1"/>
    <w:rsid w:val="001D4BCB"/>
    <w:rPr>
      <w:rFonts w:ascii="Sylfaen" w:eastAsia="Sylfaen" w:hAnsi="Sylfaen" w:cs="Sylfaen"/>
      <w:sz w:val="24"/>
      <w:szCs w:val="24"/>
      <w:lang/>
    </w:rPr>
  </w:style>
  <w:style w:type="paragraph" w:styleId="a7">
    <w:name w:val="header"/>
    <w:basedOn w:val="a"/>
    <w:link w:val="a8"/>
    <w:uiPriority w:val="99"/>
    <w:unhideWhenUsed/>
    <w:rsid w:val="005B33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33B8"/>
    <w:rPr>
      <w:rFonts w:ascii="Sylfaen" w:eastAsia="Sylfaen" w:hAnsi="Sylfaen" w:cs="Sylfaen"/>
      <w:lang/>
    </w:rPr>
  </w:style>
  <w:style w:type="paragraph" w:styleId="a9">
    <w:name w:val="footer"/>
    <w:basedOn w:val="a"/>
    <w:link w:val="aa"/>
    <w:uiPriority w:val="99"/>
    <w:unhideWhenUsed/>
    <w:rsid w:val="005B33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33B8"/>
    <w:rPr>
      <w:rFonts w:ascii="Sylfaen" w:eastAsia="Sylfaen" w:hAnsi="Sylfaen" w:cs="Sylfaen"/>
      <w:lang/>
    </w:rPr>
  </w:style>
  <w:style w:type="character" w:styleId="ab">
    <w:name w:val="Hyperlink"/>
    <w:basedOn w:val="a0"/>
    <w:uiPriority w:val="99"/>
    <w:semiHidden/>
    <w:unhideWhenUsed/>
    <w:rsid w:val="006871F1"/>
    <w:rPr>
      <w:color w:val="0000FF"/>
      <w:u w:val="single"/>
    </w:rPr>
  </w:style>
  <w:style w:type="character" w:customStyle="1" w:styleId="mw-ui-icon">
    <w:name w:val="mw-ui-icon"/>
    <w:basedOn w:val="a0"/>
    <w:rsid w:val="006871F1"/>
  </w:style>
  <w:style w:type="paragraph" w:styleId="ac">
    <w:name w:val="Normal (Web)"/>
    <w:basedOn w:val="a"/>
    <w:uiPriority w:val="99"/>
    <w:semiHidden/>
    <w:unhideWhenUsed/>
    <w:rsid w:val="00687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8354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5418"/>
    <w:rPr>
      <w:rFonts w:ascii="Tahoma" w:eastAsia="Sylfae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8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hy.wikipedia.org/wiki/%D4%B5%D6%80%D6%87%D5%A1%D5%B6" TargetMode="Externa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hy.m.wikipedia.org/wiki/%D4%B3%D5%B5%D5%B8%D6%82%D5%B4%D6%80%D5%AB" TargetMode="External"/><Relationship Id="rId17" Type="http://schemas.openxmlformats.org/officeDocument/2006/relationships/hyperlink" Target="https://hy.wikipedia.org/wiki/%D4%B1%D5%AD%D5%B8%D6%82%D6%80%D5%B5%D5%A1%D5%B6" TargetMode="External"/><Relationship Id="rId25" Type="http://schemas.openxmlformats.org/officeDocument/2006/relationships/image" Target="media/image2.png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y.m.wikipedia.org/wiki/%D5%87%D5%AB%D6%80%D5%A1%D5%AF%D5%AB_%D5%B4%D5%A1%D6%80%D5%A6" TargetMode="External"/><Relationship Id="rId24" Type="http://schemas.openxmlformats.org/officeDocument/2006/relationships/footer" Target="footer7.xml"/><Relationship Id="rId32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8325</Words>
  <Characters>47455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ՇՐՋԱԿԱ ՄԻՋԱՎԱՅՐԻ ՎՐԱ ԱԶԴԵՑՈՒԹՅԱՆ            ՆԱԽՆԱԿԱՆ ՆԱՀԱՏՄԱՆ ՀԱՅՏ</vt:lpstr>
    </vt:vector>
  </TitlesOfParts>
  <Company/>
  <LinksUpToDate>false</LinksUpToDate>
  <CharactersWithSpaces>55669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ՇՐՋԱԿԱ ՄԻՋԱՎԱՅՐԻ ՎՐԱ ԱԶԴԵՑՈՒԹՅԱՆ            ՆԱԽՆԱԿԱՆ ՆԱՀԱՏՄԱՆ ՀԱՅՏ</dc:title>
  <dc:subject>ՍՅՈՒՆԻՔԻ ՄԱՐԶԻ ԿԱՊԱՆ ՔԱՂԱՔԻ ՕԴԱՆԱՎԱԿԱՅԱՆԻ ՈՒՂԵՈՐԱՅԻՆ ՀԱՄԱԼԻՐ</dc:subject>
  <dc:creator>User</dc:creator>
  <cp:keywords>https:/mul2.gyumricity.am/tasks/34398/oneclick/cd61dfcbe26b3ff040ee001ac59ceed796a05ada2d641df35d979fc3b4341372.docx?token=e69d1abd465eadb26223116cb6d463fb</cp:keywords>
  <cp:lastModifiedBy>Admin</cp:lastModifiedBy>
  <cp:revision>2</cp:revision>
  <cp:lastPrinted>2022-09-02T11:15:00Z</cp:lastPrinted>
  <dcterms:created xsi:type="dcterms:W3CDTF">2022-09-02T11:16:00Z</dcterms:created>
  <dcterms:modified xsi:type="dcterms:W3CDTF">2022-09-02T11:16:00Z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2022-06-14T00:00:00Z</vt:filetime>
  </property>
</Properties>
</file>