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37284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37284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CF3D65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CF3D65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CF3D65" w:rsidRPr="0090644D">
        <w:rPr>
          <w:rFonts w:ascii="GHEA Grapalat" w:hAnsi="GHEA Grapalat" w:cs="Sylfaen"/>
          <w:b/>
          <w:szCs w:val="18"/>
          <w:u w:val="single"/>
          <w:lang w:val="hy-AM"/>
        </w:rPr>
        <w:t>133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CF3D65" w:rsidRPr="0090644D" w:rsidRDefault="00506EFD" w:rsidP="00CF3D65">
      <w:pPr>
        <w:jc w:val="center"/>
        <w:rPr>
          <w:rFonts w:ascii="GHEA Grapalat" w:hAnsi="GHEA Grapalat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CF3D65" w:rsidRPr="0090644D" w:rsidRDefault="00CF3D65" w:rsidP="00CF3D65">
      <w:pPr>
        <w:jc w:val="center"/>
        <w:rPr>
          <w:rFonts w:ascii="GHEA Grapalat" w:hAnsi="GHEA Grapalat"/>
          <w:b/>
          <w:sz w:val="22"/>
          <w:lang w:val="hy-AM"/>
        </w:rPr>
      </w:pPr>
      <w:r w:rsidRPr="0090644D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 ՍԵՓԱԿԱՆՈՒԹՅՈՒՆԸ ՀԱՆԴԻՍԱՑՈՂ ԻՆՔՆԱԿԱՄ ԿԱՌՈՒՑՎԱԾ  ՇԻՆՈՒԹՅՈՒՆՆԵՐԸ ԵՎ ԴՐԱՆՑ ՊԱՀՊԱՆՄԱՆ ՈՒ ՍՊԱՍԱՐԿՄԱՆ ՀԱՄԱՐ ԶԲԱՂԵՑՐԱԾ ՀՈՂԱՄԱՍԵՐՆ</w:t>
      </w:r>
    </w:p>
    <w:p w:rsidR="00CF3D65" w:rsidRPr="00FD4349" w:rsidRDefault="00CF3D65" w:rsidP="00CF3D65">
      <w:pPr>
        <w:jc w:val="center"/>
        <w:rPr>
          <w:rFonts w:ascii="GHEA Grapalat" w:hAnsi="GHEA Grapalat"/>
          <w:b/>
          <w:sz w:val="22"/>
          <w:lang w:val="hy-AM"/>
        </w:rPr>
      </w:pPr>
      <w:r w:rsidRPr="0090644D">
        <w:rPr>
          <w:rFonts w:ascii="GHEA Grapalat" w:hAnsi="GHEA Grapalat"/>
          <w:b/>
          <w:sz w:val="22"/>
          <w:lang w:val="hy-AM"/>
        </w:rPr>
        <w:t xml:space="preserve"> </w:t>
      </w:r>
      <w:r w:rsidRPr="00FD4349">
        <w:rPr>
          <w:rFonts w:ascii="GHEA Grapalat" w:hAnsi="GHEA Grapalat"/>
          <w:b/>
          <w:sz w:val="22"/>
          <w:lang w:val="hy-AM"/>
        </w:rPr>
        <w:t>ՕՏԱՐԵԼՈՒ ՄԱՍԻՆ</w:t>
      </w:r>
    </w:p>
    <w:p w:rsidR="00CF3D65" w:rsidRPr="00FD4349" w:rsidRDefault="00CF3D65" w:rsidP="00CF3D65">
      <w:pPr>
        <w:jc w:val="center"/>
        <w:rPr>
          <w:rFonts w:ascii="GHEA Grapalat" w:hAnsi="GHEA Grapalat"/>
          <w:sz w:val="22"/>
          <w:lang w:val="hy-AM"/>
        </w:rPr>
      </w:pPr>
      <w:r w:rsidRPr="00FD4349">
        <w:rPr>
          <w:rFonts w:ascii="GHEA Grapalat" w:hAnsi="GHEA Grapalat"/>
          <w:b/>
          <w:sz w:val="22"/>
          <w:lang w:val="hy-AM"/>
        </w:rPr>
        <w:t xml:space="preserve"> </w:t>
      </w:r>
    </w:p>
    <w:p w:rsidR="00CF3D65" w:rsidRPr="00CF3D65" w:rsidRDefault="00CF3D65" w:rsidP="00CF3D65">
      <w:pPr>
        <w:ind w:left="-142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FD4349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Pr="00CF3D65">
        <w:rPr>
          <w:rFonts w:ascii="GHEA Grapalat" w:hAnsi="GHEA Grapalat"/>
          <w:sz w:val="22"/>
          <w:szCs w:val="22"/>
          <w:lang w:val="hy-AM"/>
        </w:rPr>
        <w:t>Ղ</w:t>
      </w:r>
      <w:r w:rsidRPr="00FD4349">
        <w:rPr>
          <w:rFonts w:ascii="GHEA Grapalat" w:hAnsi="GHEA Grapalat"/>
          <w:sz w:val="22"/>
          <w:szCs w:val="22"/>
          <w:lang w:val="hy-AM"/>
        </w:rPr>
        <w:t xml:space="preserve">եկավարելով </w:t>
      </w:r>
      <w:r w:rsidRPr="00CF3D65">
        <w:rPr>
          <w:rFonts w:ascii="GHEA Grapalat" w:hAnsi="GHEA Grapalat" w:cs="Sylfaen"/>
          <w:szCs w:val="18"/>
          <w:lang w:val="hy-AM"/>
        </w:rPr>
        <w:t>«</w:t>
      </w:r>
      <w:r w:rsidRPr="00FD4349">
        <w:rPr>
          <w:rFonts w:ascii="GHEA Grapalat" w:hAnsi="GHEA Grapalat"/>
          <w:sz w:val="22"/>
          <w:szCs w:val="22"/>
          <w:lang w:val="hy-AM"/>
        </w:rPr>
        <w:t>Տեղական ինքնակառավարման մասին</w:t>
      </w:r>
      <w:r w:rsidRPr="00904B67">
        <w:rPr>
          <w:rFonts w:ascii="GHEA Grapalat" w:hAnsi="GHEA Grapalat" w:cs="Sylfaen"/>
          <w:b/>
          <w:szCs w:val="18"/>
          <w:lang w:val="hy-AM"/>
        </w:rPr>
        <w:t>»</w:t>
      </w:r>
      <w:r w:rsidRPr="00FD4349">
        <w:rPr>
          <w:rFonts w:ascii="GHEA Grapalat" w:hAnsi="GHEA Grapalat"/>
          <w:sz w:val="22"/>
          <w:szCs w:val="22"/>
          <w:lang w:val="hy-AM"/>
        </w:rPr>
        <w:t xml:space="preserve"> օրենքի 18-րդ հոդվածի                     21-րդ կետով, </w:t>
      </w:r>
      <w:r w:rsidRPr="00CF3D65">
        <w:rPr>
          <w:rFonts w:ascii="GHEA Grapalat" w:hAnsi="GHEA Grapalat" w:cs="Sylfaen"/>
          <w:b/>
          <w:szCs w:val="18"/>
          <w:lang w:val="hy-AM"/>
        </w:rPr>
        <w:t>«</w:t>
      </w:r>
      <w:r w:rsidRPr="00FD4349">
        <w:rPr>
          <w:rStyle w:val="af2"/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>Անշարժ գույքի հարկով հարկման նպատակով անշարժ գույքի շուկայական արժեքին մոտարկված կադաստրային գնահատման կարգը սահմանելու մասին</w:t>
      </w:r>
      <w:r w:rsidRPr="00CF3D65">
        <w:rPr>
          <w:rFonts w:ascii="GHEA Grapalat" w:hAnsi="GHEA Grapalat" w:cs="Sylfaen"/>
          <w:szCs w:val="18"/>
          <w:lang w:val="hy-AM"/>
        </w:rPr>
        <w:t>»</w:t>
      </w:r>
      <w:r w:rsidRPr="00FD4349">
        <w:rPr>
          <w:rStyle w:val="af2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FD4349">
        <w:rPr>
          <w:rStyle w:val="af2"/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>oրենքի  7-րդ հոդվածի 8-րդ մասով</w:t>
      </w:r>
      <w:r w:rsidRPr="00FD434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CF3D65">
        <w:rPr>
          <w:rFonts w:ascii="GHEA Grapalat" w:hAnsi="GHEA Grapalat"/>
          <w:sz w:val="22"/>
          <w:szCs w:val="22"/>
          <w:lang w:val="hy-AM"/>
        </w:rPr>
        <w:t>և հիմք ընդունելով Հայաստանի Հանրապետության կառավարության 2006</w:t>
      </w:r>
      <w:r w:rsidRPr="00FD434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F3D65">
        <w:rPr>
          <w:rFonts w:ascii="GHEA Grapalat" w:hAnsi="GHEA Grapalat"/>
          <w:sz w:val="22"/>
          <w:szCs w:val="22"/>
          <w:lang w:val="hy-AM"/>
        </w:rPr>
        <w:t xml:space="preserve">թվականի մայիսի 18-ի </w:t>
      </w:r>
      <w:r w:rsidRPr="00FD4349">
        <w:rPr>
          <w:rFonts w:ascii="GHEA Grapalat" w:hAnsi="GHEA Grapalat"/>
          <w:sz w:val="22"/>
          <w:szCs w:val="22"/>
          <w:lang w:val="hy-AM"/>
        </w:rPr>
        <w:t>N 912-Ն որոշման 1-ին կետով հաստատված կարգի 33-րդ, 34</w:t>
      </w:r>
      <w:r w:rsidR="0090644D" w:rsidRPr="00FD4349">
        <w:rPr>
          <w:rFonts w:ascii="GHEA Grapalat" w:hAnsi="GHEA Grapalat"/>
          <w:sz w:val="22"/>
          <w:szCs w:val="22"/>
          <w:lang w:val="hy-AM"/>
        </w:rPr>
        <w:t xml:space="preserve">-րդ, և 35-րդ կետերի պահանջները և </w:t>
      </w:r>
      <w:r w:rsidRPr="00FD4349">
        <w:rPr>
          <w:rFonts w:ascii="GHEA Grapalat" w:hAnsi="GHEA Grapalat"/>
          <w:sz w:val="22"/>
          <w:szCs w:val="22"/>
          <w:lang w:val="hy-AM"/>
        </w:rPr>
        <w:t xml:space="preserve">հիմք </w:t>
      </w:r>
      <w:r w:rsidR="0090644D" w:rsidRPr="00FD4349">
        <w:rPr>
          <w:rFonts w:ascii="GHEA Grapalat" w:hAnsi="GHEA Grapalat"/>
          <w:sz w:val="22"/>
          <w:szCs w:val="22"/>
          <w:lang w:val="hy-AM"/>
        </w:rPr>
        <w:t>ընդունելով ք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աղաքացի Ռոզա Մկրտչյանի լիազորված անձ՝ Արմեն Խոցանյանի</w:t>
      </w:r>
      <w:r w:rsidR="0090644D">
        <w:rPr>
          <w:rFonts w:ascii="GHEA Grapalat" w:hAnsi="GHEA Grapalat"/>
          <w:sz w:val="22"/>
          <w:szCs w:val="22"/>
          <w:lang w:val="hy-AM"/>
        </w:rPr>
        <w:t>, Ջեմմա Արոյանի, Աշոտ Աթոյանի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, Մկրտիչ Հովհաննիս</w:t>
      </w:r>
      <w:r w:rsidR="0090644D">
        <w:rPr>
          <w:rFonts w:ascii="GHEA Grapalat" w:hAnsi="GHEA Grapalat"/>
          <w:sz w:val="22"/>
          <w:szCs w:val="22"/>
          <w:lang w:val="hy-AM"/>
        </w:rPr>
        <w:t>յանի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,</w:t>
      </w:r>
      <w:r w:rsidR="0090644D">
        <w:rPr>
          <w:rFonts w:ascii="GHEA Grapalat" w:hAnsi="GHEA Grapalat"/>
          <w:sz w:val="22"/>
          <w:szCs w:val="22"/>
          <w:lang w:val="hy-AM"/>
        </w:rPr>
        <w:t xml:space="preserve"> Գայանե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 xml:space="preserve"> Տուրզակլյանի, Սերյ</w:t>
      </w:r>
      <w:r w:rsidR="0090644D">
        <w:rPr>
          <w:rFonts w:ascii="GHEA Grapalat" w:hAnsi="GHEA Grapalat"/>
          <w:sz w:val="22"/>
          <w:szCs w:val="22"/>
          <w:lang w:val="hy-AM"/>
        </w:rPr>
        <w:t xml:space="preserve">ոժա Մուրադյան </w:t>
      </w:r>
      <w:r w:rsidR="0090644D" w:rsidRPr="00B128A8">
        <w:rPr>
          <w:rFonts w:ascii="GHEA Grapalat" w:hAnsi="GHEA Grapalat"/>
          <w:noProof/>
          <w:sz w:val="22"/>
          <w:szCs w:val="22"/>
          <w:lang w:val="hy-AM"/>
        </w:rPr>
        <w:t>(</w:t>
      </w:r>
      <w:r w:rsidR="0090644D">
        <w:rPr>
          <w:rFonts w:ascii="GHEA Grapalat" w:hAnsi="GHEA Grapalat"/>
          <w:noProof/>
          <w:sz w:val="22"/>
          <w:szCs w:val="22"/>
          <w:lang w:val="hy-AM"/>
        </w:rPr>
        <w:t xml:space="preserve">համայնքապետարանում մուտքագրված համապատասխանաբար՝ 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2022թ.</w:t>
      </w:r>
      <w:r w:rsidR="0090644D">
        <w:rPr>
          <w:rFonts w:ascii="GHEA Grapalat" w:hAnsi="GHEA Grapalat"/>
          <w:sz w:val="22"/>
          <w:szCs w:val="22"/>
          <w:lang w:val="hy-AM"/>
        </w:rPr>
        <w:t xml:space="preserve"> օգոստոսի 23-ին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 xml:space="preserve"> N14794</w:t>
      </w:r>
      <w:r w:rsidR="0090644D">
        <w:rPr>
          <w:rFonts w:ascii="GHEA Grapalat" w:hAnsi="GHEA Grapalat"/>
          <w:sz w:val="22"/>
          <w:szCs w:val="22"/>
          <w:lang w:val="hy-AM"/>
        </w:rPr>
        <w:t xml:space="preserve">, 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2020թ.</w:t>
      </w:r>
      <w:r w:rsidR="0090644D">
        <w:rPr>
          <w:rFonts w:ascii="GHEA Grapalat" w:hAnsi="GHEA Grapalat"/>
          <w:sz w:val="22"/>
          <w:szCs w:val="22"/>
          <w:lang w:val="hy-AM"/>
        </w:rPr>
        <w:t xml:space="preserve"> հունիսի 10-ին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 xml:space="preserve"> N7290</w:t>
      </w:r>
      <w:r w:rsidR="0090644D">
        <w:rPr>
          <w:rFonts w:ascii="GHEA Grapalat" w:hAnsi="GHEA Grapalat"/>
          <w:sz w:val="22"/>
          <w:szCs w:val="22"/>
          <w:lang w:val="hy-AM"/>
        </w:rPr>
        <w:t>,</w:t>
      </w:r>
      <w:r w:rsidR="0090644D" w:rsidRPr="00FD4349">
        <w:rPr>
          <w:rFonts w:ascii="GHEA Grapalat" w:hAnsi="GHEA Grapalat"/>
          <w:sz w:val="22"/>
          <w:szCs w:val="22"/>
          <w:lang w:val="hy-AM"/>
        </w:rPr>
        <w:t xml:space="preserve"> 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 xml:space="preserve">2017թ. </w:t>
      </w:r>
      <w:r w:rsidR="0090644D">
        <w:rPr>
          <w:rFonts w:ascii="GHEA Grapalat" w:hAnsi="GHEA Grapalat"/>
          <w:sz w:val="22"/>
          <w:szCs w:val="22"/>
          <w:lang w:val="hy-AM"/>
        </w:rPr>
        <w:t xml:space="preserve">նոյեմբերի 28-ին 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N</w:t>
      </w:r>
      <w:r w:rsidR="0090644D" w:rsidRPr="00FD4349">
        <w:rPr>
          <w:rFonts w:ascii="GHEA Grapalat" w:hAnsi="GHEA Grapalat"/>
          <w:sz w:val="22"/>
          <w:szCs w:val="22"/>
          <w:lang w:val="hy-AM"/>
        </w:rPr>
        <w:t xml:space="preserve"> 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16130</w:t>
      </w:r>
      <w:r w:rsidR="0090644D">
        <w:rPr>
          <w:rFonts w:ascii="GHEA Grapalat" w:hAnsi="GHEA Grapalat"/>
          <w:sz w:val="22"/>
          <w:szCs w:val="22"/>
          <w:lang w:val="hy-AM"/>
        </w:rPr>
        <w:t>, 2021թ. հունվարի 25-ին</w:t>
      </w:r>
      <w:r w:rsidR="0090644D" w:rsidRPr="00FD4349">
        <w:rPr>
          <w:rFonts w:ascii="GHEA Grapalat" w:hAnsi="GHEA Grapalat"/>
          <w:sz w:val="22"/>
          <w:szCs w:val="22"/>
          <w:lang w:val="hy-AM"/>
        </w:rPr>
        <w:t xml:space="preserve"> 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N</w:t>
      </w:r>
      <w:r w:rsidR="0090644D">
        <w:rPr>
          <w:rFonts w:ascii="GHEA Grapalat" w:hAnsi="GHEA Grapalat"/>
          <w:sz w:val="22"/>
          <w:szCs w:val="22"/>
          <w:lang w:val="hy-AM"/>
        </w:rPr>
        <w:t>1203, 2022թ</w:t>
      </w:r>
      <w:r w:rsidR="0090644D">
        <w:rPr>
          <w:rFonts w:ascii="Cambria Math" w:hAnsi="Cambria Math"/>
          <w:sz w:val="22"/>
          <w:szCs w:val="22"/>
          <w:lang w:val="hy-AM"/>
        </w:rPr>
        <w:t xml:space="preserve">․ 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մարտի 24-ին</w:t>
      </w:r>
      <w:r w:rsidR="0090644D" w:rsidRPr="00FD4349">
        <w:rPr>
          <w:rFonts w:ascii="GHEA Grapalat" w:hAnsi="GHEA Grapalat"/>
          <w:sz w:val="22"/>
          <w:szCs w:val="22"/>
          <w:lang w:val="hy-AM"/>
        </w:rPr>
        <w:t xml:space="preserve"> 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N</w:t>
      </w:r>
      <w:r w:rsidR="0090644D" w:rsidRPr="00FD4349">
        <w:rPr>
          <w:rFonts w:ascii="GHEA Grapalat" w:hAnsi="GHEA Grapalat"/>
          <w:sz w:val="22"/>
          <w:szCs w:val="22"/>
          <w:lang w:val="hy-AM"/>
        </w:rPr>
        <w:t xml:space="preserve"> </w:t>
      </w:r>
      <w:r w:rsidR="0090644D">
        <w:rPr>
          <w:rFonts w:ascii="GHEA Grapalat" w:hAnsi="GHEA Grapalat"/>
          <w:sz w:val="22"/>
          <w:szCs w:val="22"/>
          <w:lang w:val="hy-AM"/>
        </w:rPr>
        <w:t>5288, 2022թ</w:t>
      </w:r>
      <w:r w:rsidR="0090644D">
        <w:rPr>
          <w:rFonts w:ascii="Cambria Math" w:hAnsi="Cambria Math"/>
          <w:sz w:val="22"/>
          <w:szCs w:val="22"/>
          <w:lang w:val="hy-AM"/>
        </w:rPr>
        <w:t xml:space="preserve">․  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օգոստոսի 22-ին</w:t>
      </w:r>
      <w:r w:rsidR="0090644D" w:rsidRPr="00FD4349">
        <w:rPr>
          <w:rFonts w:ascii="GHEA Grapalat" w:hAnsi="GHEA Grapalat"/>
          <w:sz w:val="22"/>
          <w:szCs w:val="22"/>
          <w:lang w:val="hy-AM"/>
        </w:rPr>
        <w:t xml:space="preserve"> 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N</w:t>
      </w:r>
      <w:r w:rsidR="0090644D">
        <w:rPr>
          <w:rFonts w:ascii="GHEA Grapalat" w:hAnsi="GHEA Grapalat"/>
          <w:sz w:val="22"/>
          <w:szCs w:val="22"/>
          <w:lang w:val="hy-AM"/>
        </w:rPr>
        <w:t xml:space="preserve"> 14697 թվագրումներով</w:t>
      </w:r>
      <w:r w:rsidR="0090644D" w:rsidRPr="00B128A8">
        <w:rPr>
          <w:rFonts w:ascii="GHEA Grapalat" w:hAnsi="GHEA Grapalat"/>
          <w:noProof/>
          <w:sz w:val="22"/>
          <w:szCs w:val="22"/>
          <w:lang w:val="hy-AM"/>
        </w:rPr>
        <w:t>)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 xml:space="preserve"> դիմում</w:t>
      </w:r>
      <w:r w:rsidR="0090644D">
        <w:rPr>
          <w:rFonts w:ascii="GHEA Grapalat" w:hAnsi="GHEA Grapalat"/>
          <w:sz w:val="22"/>
          <w:szCs w:val="22"/>
          <w:lang w:val="hy-AM"/>
        </w:rPr>
        <w:t>ներ</w:t>
      </w:r>
      <w:r w:rsidR="0090644D" w:rsidRPr="00B128A8">
        <w:rPr>
          <w:rFonts w:ascii="GHEA Grapalat" w:hAnsi="GHEA Grapalat"/>
          <w:sz w:val="22"/>
          <w:szCs w:val="22"/>
          <w:lang w:val="hy-AM"/>
        </w:rPr>
        <w:t>ը</w:t>
      </w:r>
      <w:r w:rsidRPr="00FD4349">
        <w:rPr>
          <w:rFonts w:ascii="GHEA Grapalat" w:hAnsi="GHEA Grapalat"/>
          <w:sz w:val="22"/>
          <w:szCs w:val="22"/>
          <w:lang w:val="hy-AM"/>
        </w:rPr>
        <w:t xml:space="preserve">՝ </w:t>
      </w:r>
      <w:r w:rsidRPr="00CF3D65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CF3D65">
        <w:rPr>
          <w:rFonts w:ascii="GHEA Grapalat" w:hAnsi="GHEA Grapalat"/>
          <w:b/>
          <w:sz w:val="22"/>
          <w:szCs w:val="22"/>
          <w:lang w:val="hy-AM"/>
        </w:rPr>
        <w:t xml:space="preserve"> Հանրապետության Շիրակի մարզի </w:t>
      </w:r>
      <w:r w:rsidRPr="00FD4349">
        <w:rPr>
          <w:rFonts w:ascii="GHEA Grapalat" w:hAnsi="GHEA Grapalat"/>
          <w:b/>
          <w:sz w:val="22"/>
          <w:szCs w:val="22"/>
          <w:lang w:val="hy-AM"/>
        </w:rPr>
        <w:t>Գյումրի համայնքի ավագանին</w:t>
      </w:r>
      <w:r w:rsidRPr="00CF3D6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D4349">
        <w:rPr>
          <w:rFonts w:ascii="GHEA Grapalat" w:hAnsi="GHEA Grapalat"/>
          <w:b/>
          <w:sz w:val="22"/>
          <w:szCs w:val="22"/>
          <w:lang w:val="hy-AM"/>
        </w:rPr>
        <w:t xml:space="preserve"> որոշում</w:t>
      </w:r>
      <w:r w:rsidRPr="00CF3D65">
        <w:rPr>
          <w:rFonts w:ascii="GHEA Grapalat" w:hAnsi="GHEA Grapalat"/>
          <w:b/>
          <w:sz w:val="22"/>
          <w:szCs w:val="22"/>
          <w:lang w:val="hy-AM"/>
        </w:rPr>
        <w:t xml:space="preserve"> է.</w:t>
      </w:r>
    </w:p>
    <w:p w:rsidR="00CF3D65" w:rsidRPr="0090644D" w:rsidRDefault="00CF3D65" w:rsidP="0090644D">
      <w:pPr>
        <w:pStyle w:val="ae"/>
        <w:numPr>
          <w:ilvl w:val="0"/>
          <w:numId w:val="36"/>
        </w:numPr>
        <w:spacing w:after="0" w:line="240" w:lineRule="auto"/>
        <w:ind w:left="709" w:hanging="439"/>
        <w:jc w:val="both"/>
        <w:rPr>
          <w:rFonts w:ascii="GHEA Grapalat" w:hAnsi="GHEA Grapalat"/>
          <w:lang w:val="hy-AM"/>
        </w:rPr>
      </w:pPr>
      <w:r w:rsidRPr="00CF3D65">
        <w:rPr>
          <w:rFonts w:ascii="GHEA Grapalat" w:hAnsi="GHEA Grapalat" w:cs="Sylfaen"/>
          <w:lang w:val="hy-AM"/>
        </w:rPr>
        <w:t>Հայաստանի</w:t>
      </w:r>
      <w:r w:rsidRPr="00CF3D65">
        <w:rPr>
          <w:rFonts w:ascii="GHEA Grapalat" w:hAnsi="GHEA Grapalat"/>
          <w:lang w:val="hy-AM"/>
        </w:rPr>
        <w:t xml:space="preserve"> Հանրապետության Շիրակի մարզի Գյումրի քաղաքի վարչական տարածքում ինքնակամ կառուցված և դրանց նկատմամբ համայնքի սեփականության իրավունքը գրանցված շենք-շինությունները և դրանց պահպանման ու սպասարկման համար զբաղեցրած հողամասերը ուղղակի վաճառքի միջոցով օտարել տվյալ շինությունները կառուցողներին՝  համաձայն հավելվածի:</w:t>
      </w:r>
    </w:p>
    <w:p w:rsidR="0090644D" w:rsidRDefault="0090644D" w:rsidP="0090644D">
      <w:pPr>
        <w:pStyle w:val="ae"/>
        <w:numPr>
          <w:ilvl w:val="0"/>
          <w:numId w:val="36"/>
        </w:numPr>
        <w:spacing w:after="0"/>
        <w:ind w:left="709" w:hanging="439"/>
        <w:jc w:val="both"/>
        <w:rPr>
          <w:rFonts w:ascii="GHEA Grapalat" w:hAnsi="GHEA Grapalat"/>
          <w:color w:val="000000" w:themeColor="text1"/>
          <w:szCs w:val="20"/>
          <w:lang w:val="hy-AM"/>
        </w:rPr>
      </w:pPr>
      <w:r>
        <w:rPr>
          <w:rFonts w:ascii="GHEA Grapalat" w:hAnsi="GHEA Grapalat"/>
          <w:color w:val="000000" w:themeColor="text1"/>
          <w:szCs w:val="20"/>
          <w:lang w:val="hy-AM"/>
        </w:rPr>
        <w:t xml:space="preserve">Սույն որոշումն ուժի  մեջ է մտնում </w:t>
      </w:r>
      <w:r w:rsidRPr="0090644D">
        <w:rPr>
          <w:rFonts w:ascii="GHEA Grapalat" w:hAnsi="GHEA Grapalat"/>
          <w:color w:val="000000" w:themeColor="text1"/>
          <w:szCs w:val="20"/>
          <w:lang w:val="hy-AM"/>
        </w:rPr>
        <w:t>դիմումատուներին պատշաճ իրաղեկելու օրվան</w:t>
      </w:r>
      <w:r>
        <w:rPr>
          <w:rFonts w:ascii="GHEA Grapalat" w:hAnsi="GHEA Grapalat"/>
          <w:color w:val="000000" w:themeColor="text1"/>
          <w:szCs w:val="20"/>
          <w:lang w:val="hy-AM"/>
        </w:rPr>
        <w:t xml:space="preserve"> հաջորդող օրվանից։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372843" w:rsidRPr="005E66B6" w:rsidRDefault="00372843" w:rsidP="00372843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5E66B6">
        <w:rPr>
          <w:rFonts w:ascii="GHEA Grapalat" w:hAnsi="GHEA Grapalat"/>
          <w:b/>
          <w:lang w:val="hy-AM"/>
        </w:rPr>
        <w:lastRenderedPageBreak/>
        <w:t xml:space="preserve">         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5E66B6">
        <w:rPr>
          <w:rFonts w:ascii="GHEA Grapalat" w:hAnsi="GHEA Grapalat"/>
          <w:b/>
          <w:noProof/>
          <w:sz w:val="22"/>
          <w:szCs w:val="22"/>
        </w:rPr>
        <w:t>21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5E66B6">
        <w:rPr>
          <w:rFonts w:ascii="GHEA Grapalat" w:hAnsi="GHEA Grapalat"/>
          <w:b/>
          <w:noProof/>
          <w:sz w:val="22"/>
          <w:szCs w:val="22"/>
        </w:rPr>
        <w:t>0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5E66B6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5E66B6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5E66B6">
        <w:rPr>
          <w:rFonts w:ascii="GHEA Grapalat" w:hAnsi="GHEA Grapalat"/>
          <w:b/>
          <w:noProof/>
          <w:sz w:val="22"/>
          <w:szCs w:val="22"/>
        </w:rPr>
        <w:t>2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372843" w:rsidRPr="005E66B6" w:rsidTr="00482476">
        <w:trPr>
          <w:trHeight w:val="1073"/>
        </w:trPr>
        <w:tc>
          <w:tcPr>
            <w:tcW w:w="7128" w:type="dxa"/>
          </w:tcPr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Ա.Բեյբուտյան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Ք.Հարությունյան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Ն.Միրզոյան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</w:tc>
        <w:tc>
          <w:tcPr>
            <w:tcW w:w="3947" w:type="dxa"/>
          </w:tcPr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Կ.Մալխասյան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372843" w:rsidRPr="005E66B6" w:rsidRDefault="00372843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372843" w:rsidRPr="005E66B6" w:rsidRDefault="00372843" w:rsidP="0048247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372843" w:rsidRPr="005E66B6" w:rsidRDefault="00372843" w:rsidP="0048247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372843" w:rsidRPr="005E66B6" w:rsidRDefault="00372843" w:rsidP="00482476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FD4349" w:rsidRDefault="00FD4349" w:rsidP="00FD4349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FD4349" w:rsidRDefault="00FD4349" w:rsidP="00FD4349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FD4349" w:rsidRDefault="00FD4349" w:rsidP="00FD4349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FD4349" w:rsidRDefault="00FD4349" w:rsidP="00FD4349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D522A" w:rsidRPr="00FF49B5" w:rsidRDefault="003D522A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56D" w:rsidRDefault="00A0056D" w:rsidP="00FF2C33">
      <w:r>
        <w:separator/>
      </w:r>
    </w:p>
  </w:endnote>
  <w:endnote w:type="continuationSeparator" w:id="1">
    <w:p w:rsidR="00A0056D" w:rsidRDefault="00A0056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56D" w:rsidRDefault="00A0056D" w:rsidP="00FF2C33">
      <w:r>
        <w:separator/>
      </w:r>
    </w:p>
  </w:footnote>
  <w:footnote w:type="continuationSeparator" w:id="1">
    <w:p w:rsidR="00A0056D" w:rsidRDefault="00A0056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9"/>
  </w:num>
  <w:num w:numId="14">
    <w:abstractNumId w:val="22"/>
  </w:num>
  <w:num w:numId="15">
    <w:abstractNumId w:val="31"/>
  </w:num>
  <w:num w:numId="16">
    <w:abstractNumId w:val="1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1"/>
  </w:num>
  <w:num w:numId="28">
    <w:abstractNumId w:val="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2B77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526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2843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63C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3969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0DBD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44D"/>
    <w:rsid w:val="0090653C"/>
    <w:rsid w:val="00910E63"/>
    <w:rsid w:val="0091173A"/>
    <w:rsid w:val="00912146"/>
    <w:rsid w:val="0091338F"/>
    <w:rsid w:val="00915F44"/>
    <w:rsid w:val="00916E6E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056D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3E7C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D65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349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locked/>
    <w:rsid w:val="00CF3D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2023-07-07T07:57:00Z</dcterms:modified>
</cp:coreProperties>
</file>