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E30E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E30E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AA58DB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AA58DB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A58DB" w:rsidRPr="00AA58DB">
        <w:rPr>
          <w:rFonts w:ascii="GHEA Grapalat" w:hAnsi="GHEA Grapalat" w:cs="Sylfaen"/>
          <w:b/>
          <w:szCs w:val="18"/>
          <w:u w:val="single"/>
          <w:lang w:val="hy-AM"/>
        </w:rPr>
        <w:t>121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AA58DB" w:rsidRDefault="00506EFD" w:rsidP="00506EFD">
      <w:pPr>
        <w:tabs>
          <w:tab w:val="left" w:pos="7512"/>
        </w:tabs>
        <w:rPr>
          <w:rFonts w:ascii="GHEA Grapalat" w:hAnsi="GHEA Grapalat"/>
          <w:b/>
          <w:sz w:val="28"/>
          <w:lang w:val="hy-AM"/>
        </w:rPr>
      </w:pPr>
      <w:r w:rsidRPr="00AA58DB">
        <w:rPr>
          <w:rFonts w:ascii="GHEA Grapalat" w:hAnsi="GHEA Grapalat"/>
          <w:b/>
          <w:bCs/>
          <w:szCs w:val="22"/>
          <w:lang w:val="hy-AM"/>
        </w:rPr>
        <w:t xml:space="preserve"> </w:t>
      </w:r>
    </w:p>
    <w:p w:rsidR="00AA58DB" w:rsidRPr="00B17127" w:rsidRDefault="00AA58DB" w:rsidP="00AA58DB">
      <w:pPr>
        <w:jc w:val="center"/>
        <w:rPr>
          <w:rFonts w:ascii="GHEA Grapalat" w:hAnsi="GHEA Grapalat"/>
          <w:b/>
          <w:noProof/>
          <w:sz w:val="22"/>
          <w:szCs w:val="20"/>
          <w:lang w:val="hy-AM"/>
        </w:rPr>
      </w:pPr>
      <w:r w:rsidRPr="00AA58DB">
        <w:rPr>
          <w:rFonts w:ascii="GHEA Grapalat" w:hAnsi="GHEA Grapalat"/>
          <w:b/>
          <w:noProof/>
          <w:sz w:val="22"/>
          <w:szCs w:val="20"/>
          <w:lang w:val="hy-AM"/>
        </w:rPr>
        <w:t xml:space="preserve">ՀԱՅԱՍՏԱՆԻ ՀԱՆՐԱՊԵՏՈՒԹՅԱՆ ՇԻՐԱԿԻ ՄԱՐԶԻ ԳՅՈՒՄՐԻ ՀԱՄԱՅՆՔԻ ԱՎԱԳԱՆՈՒ 2021 ԹՎԱԿԱՆԻ ԴԵԿՏԵՄԲԵՐԻ 27-Ի N 282-Ա ՈՐՈՇՈՒՄԱՆ ՄԵՋ ՓՈՓՈԽՈՒԹՅՈՒՆ </w:t>
      </w:r>
    </w:p>
    <w:p w:rsidR="00AA58DB" w:rsidRDefault="00AA58DB" w:rsidP="00AA58DB">
      <w:pPr>
        <w:jc w:val="center"/>
        <w:rPr>
          <w:rFonts w:ascii="GHEA Grapalat" w:hAnsi="GHEA Grapalat"/>
          <w:b/>
          <w:noProof/>
          <w:sz w:val="22"/>
          <w:szCs w:val="20"/>
        </w:rPr>
      </w:pPr>
      <w:r w:rsidRPr="00AA58DB">
        <w:rPr>
          <w:rFonts w:ascii="GHEA Grapalat" w:hAnsi="GHEA Grapalat"/>
          <w:b/>
          <w:noProof/>
          <w:sz w:val="22"/>
          <w:szCs w:val="20"/>
          <w:lang w:val="hy-AM"/>
        </w:rPr>
        <w:t>ԿԱՏԱՐԵԼՈՒ ՄԱՍԻՆ</w:t>
      </w:r>
    </w:p>
    <w:p w:rsidR="002E30E9" w:rsidRPr="002E30E9" w:rsidRDefault="002E30E9" w:rsidP="00AA58DB">
      <w:pPr>
        <w:jc w:val="center"/>
        <w:rPr>
          <w:rFonts w:ascii="GHEA Grapalat" w:hAnsi="GHEA Grapalat"/>
          <w:b/>
          <w:noProof/>
          <w:sz w:val="14"/>
          <w:szCs w:val="20"/>
        </w:rPr>
      </w:pPr>
    </w:p>
    <w:p w:rsidR="00AA58DB" w:rsidRPr="00AA58DB" w:rsidRDefault="00AA58DB" w:rsidP="00AA58DB">
      <w:pPr>
        <w:jc w:val="both"/>
        <w:rPr>
          <w:rFonts w:ascii="GHEA Grapalat" w:hAnsi="GHEA Grapalat"/>
          <w:noProof/>
          <w:sz w:val="18"/>
          <w:szCs w:val="16"/>
          <w:lang w:val="hy-AM"/>
        </w:rPr>
      </w:pPr>
      <w:r w:rsidRPr="00AA58DB">
        <w:rPr>
          <w:rFonts w:ascii="GHEA Grapalat" w:hAnsi="GHEA Grapalat"/>
          <w:noProof/>
          <w:sz w:val="22"/>
          <w:szCs w:val="20"/>
          <w:lang w:val="hy-AM"/>
        </w:rPr>
        <w:t xml:space="preserve"> </w:t>
      </w:r>
      <w:r w:rsidRPr="00B17127">
        <w:rPr>
          <w:rFonts w:ascii="GHEA Grapalat" w:hAnsi="GHEA Grapalat"/>
          <w:noProof/>
          <w:sz w:val="22"/>
          <w:szCs w:val="20"/>
          <w:lang w:val="hy-AM"/>
        </w:rPr>
        <w:t xml:space="preserve">   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>Ղեկավարվելով «Ն</w:t>
      </w:r>
      <w:r w:rsidR="002E30E9">
        <w:rPr>
          <w:rFonts w:ascii="GHEA Grapalat" w:hAnsi="GHEA Grapalat" w:cs="Sylfaen"/>
          <w:noProof/>
          <w:sz w:val="22"/>
          <w:szCs w:val="20"/>
          <w:lang w:val="hy-AM"/>
        </w:rPr>
        <w:t>որմատիվ իրավական ակտերի մասին»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 օրենքի 33-րդ հոդվածի 1-ին մասի       3-րդ կետի, 34-րդ հոդվածի 1-ին, 2-րդ մասերի դրույթներով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>`</w:t>
      </w:r>
      <w:r w:rsidRPr="00B17127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eastAsia="Calibri" w:hAnsi="GHEA Grapalat" w:cs="Sylfaen"/>
          <w:b/>
          <w:noProof/>
          <w:sz w:val="22"/>
          <w:szCs w:val="20"/>
          <w:lang w:val="hy-AM"/>
        </w:rPr>
        <w:t>Հայաստանի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eastAsia="Calibri" w:hAnsi="GHEA Grapalat" w:cs="Sylfaen"/>
          <w:b/>
          <w:noProof/>
          <w:sz w:val="22"/>
          <w:szCs w:val="20"/>
          <w:lang w:val="hy-AM"/>
        </w:rPr>
        <w:t>Հանրապետության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                                                             </w:t>
      </w:r>
      <w:r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   </w:t>
      </w:r>
      <w:r w:rsidRPr="00AA58DB">
        <w:rPr>
          <w:rFonts w:ascii="GHEA Grapalat" w:eastAsia="Calibri" w:hAnsi="GHEA Grapalat" w:cs="Sylfaen"/>
          <w:b/>
          <w:noProof/>
          <w:sz w:val="22"/>
          <w:szCs w:val="20"/>
          <w:lang w:val="hy-AM"/>
        </w:rPr>
        <w:t>Շիրակի մարզի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hAnsi="GHEA Grapalat" w:cs="Sylfaen"/>
          <w:b/>
          <w:noProof/>
          <w:sz w:val="22"/>
          <w:szCs w:val="20"/>
          <w:lang w:val="hy-AM"/>
        </w:rPr>
        <w:t>Գյումրի համայնքի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hAnsi="GHEA Grapalat" w:cs="Sylfaen"/>
          <w:b/>
          <w:noProof/>
          <w:sz w:val="22"/>
          <w:szCs w:val="20"/>
          <w:lang w:val="hy-AM"/>
        </w:rPr>
        <w:t>ավագանին որոշում է.</w:t>
      </w:r>
      <w:r w:rsidRPr="00AA58DB">
        <w:rPr>
          <w:rFonts w:ascii="GHEA Grapalat" w:hAnsi="GHEA Grapalat"/>
          <w:noProof/>
          <w:sz w:val="18"/>
          <w:szCs w:val="16"/>
          <w:lang w:val="hy-AM"/>
        </w:rPr>
        <w:t xml:space="preserve">                                                      </w:t>
      </w:r>
      <w:r>
        <w:rPr>
          <w:rFonts w:ascii="GHEA Grapalat" w:hAnsi="GHEA Grapalat"/>
          <w:noProof/>
          <w:sz w:val="18"/>
          <w:szCs w:val="16"/>
          <w:lang w:val="hy-AM"/>
        </w:rPr>
        <w:t xml:space="preserve">                             </w:t>
      </w:r>
      <w:r w:rsidRPr="00AA58DB">
        <w:rPr>
          <w:rFonts w:ascii="GHEA Grapalat" w:hAnsi="GHEA Grapalat"/>
          <w:noProof/>
          <w:sz w:val="18"/>
          <w:szCs w:val="16"/>
          <w:lang w:val="hy-AM"/>
        </w:rPr>
        <w:t xml:space="preserve">                                                                 </w:t>
      </w:r>
    </w:p>
    <w:p w:rsidR="00AA58DB" w:rsidRPr="00AA58DB" w:rsidRDefault="00AA58DB" w:rsidP="00AA58DB">
      <w:pPr>
        <w:jc w:val="both"/>
        <w:rPr>
          <w:rFonts w:ascii="GHEA Grapalat" w:hAnsi="GHEA Grapalat" w:cs="Sylfaen"/>
          <w:noProof/>
          <w:sz w:val="22"/>
          <w:szCs w:val="20"/>
          <w:lang w:val="hy-AM"/>
        </w:rPr>
      </w:pP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>1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.Հանրապետության Շիրակի մարզի Գյումրի հանայնքի ավագանու 2021 թվականի դեկտեմբերի  27-ի 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«Հայաստանի Հանրապետության Շիրակի մարզի Գյումրի համայնքի համայնքային ոչ առևտրային կազմակերպությունների աշխատողների քանակը, հաստիքացուցակները, պաշտոնային դրույքաչափերը հաստատելու մասին» N 282-Ա որոշուման </w:t>
      </w:r>
      <w:r w:rsidR="00B17127" w:rsidRPr="00B17127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 մեջ կատարել հետևյալ փոփոխությունը.</w:t>
      </w:r>
    </w:p>
    <w:p w:rsidR="00AA58DB" w:rsidRPr="00AA58DB" w:rsidRDefault="00AA58DB" w:rsidP="00AA58DB">
      <w:pPr>
        <w:jc w:val="both"/>
        <w:rPr>
          <w:rFonts w:ascii="GHEA Grapalat" w:hAnsi="GHEA Grapalat" w:cs="Sylfaen"/>
          <w:noProof/>
          <w:sz w:val="22"/>
          <w:szCs w:val="20"/>
          <w:lang w:val="hy-AM"/>
        </w:rPr>
      </w:pP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1) </w:t>
      </w:r>
      <w:r w:rsidR="00B17127" w:rsidRPr="00B17127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>1-ին կետի 1-ին ենթակետով հաստատված N 1-58 հավելվածները շարադրել նոր խմբագրությամբ՝ համաձայն N 1-58 հավելվածների:</w:t>
      </w:r>
    </w:p>
    <w:p w:rsidR="00AA58DB" w:rsidRPr="00C2704C" w:rsidRDefault="00AA58DB" w:rsidP="00AA58DB">
      <w:pPr>
        <w:jc w:val="both"/>
        <w:rPr>
          <w:rFonts w:ascii="GHEA Grapalat" w:eastAsia="Calibri" w:hAnsi="GHEA Grapalat" w:cs="Sylfaen"/>
          <w:noProof/>
          <w:sz w:val="20"/>
          <w:szCs w:val="20"/>
          <w:lang w:val="hy-AM"/>
        </w:rPr>
      </w:pP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2. </w:t>
      </w:r>
      <w:r w:rsidRPr="00AA58DB">
        <w:rPr>
          <w:rFonts w:ascii="GHEA Grapalat" w:eastAsia="Calibri" w:hAnsi="GHEA Grapalat" w:cs="Sylfaen"/>
          <w:noProof/>
          <w:sz w:val="22"/>
          <w:szCs w:val="20"/>
          <w:lang w:val="hy-AM"/>
        </w:rPr>
        <w:t>Սույն որոշումն ուժի մեջ է մտնում 2023 թվականի հուլիսի 1-ից:</w:t>
      </w:r>
      <w:r w:rsidRPr="00AA58DB">
        <w:rPr>
          <w:rFonts w:ascii="GHEA Grapalat" w:hAnsi="GHEA Grapalat" w:cs="Sylfaen"/>
          <w:noProof/>
          <w:sz w:val="22"/>
          <w:szCs w:val="20"/>
          <w:lang w:val="hy-AM"/>
        </w:rPr>
        <w:t xml:space="preserve">                                                                                                    </w:t>
      </w:r>
    </w:p>
    <w:p w:rsidR="00AA58DB" w:rsidRPr="00B17127" w:rsidRDefault="00AA58DB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E30E9" w:rsidRPr="001969FC" w:rsidRDefault="00AA58DB" w:rsidP="002E30E9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969FC">
        <w:rPr>
          <w:rFonts w:ascii="GHEA Grapalat" w:hAnsi="GHEA Grapalat"/>
          <w:b/>
          <w:lang w:val="hy-AM"/>
        </w:rPr>
        <w:lastRenderedPageBreak/>
        <w:t xml:space="preserve">        </w:t>
      </w:r>
      <w:r w:rsidRPr="00B17127">
        <w:rPr>
          <w:rFonts w:ascii="GHEA Grapalat" w:hAnsi="GHEA Grapalat"/>
          <w:b/>
          <w:lang w:val="hy-AM"/>
        </w:rPr>
        <w:t xml:space="preserve">   </w:t>
      </w:r>
      <w:r w:rsidRPr="001969FC">
        <w:rPr>
          <w:rFonts w:ascii="GHEA Grapalat" w:hAnsi="GHEA Grapalat"/>
          <w:b/>
          <w:lang w:val="hy-AM"/>
        </w:rPr>
        <w:t xml:space="preserve"> </w:t>
      </w:r>
      <w:r w:rsidR="002E30E9" w:rsidRPr="001969FC">
        <w:rPr>
          <w:rFonts w:ascii="GHEA Grapalat" w:hAnsi="GHEA Grapalat"/>
          <w:b/>
          <w:lang w:val="hy-AM"/>
        </w:rPr>
        <w:t xml:space="preserve">         </w:t>
      </w:r>
      <w:r w:rsidR="002E30E9" w:rsidRPr="001969F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2E30E9" w:rsidRPr="001969FC">
        <w:rPr>
          <w:rFonts w:ascii="GHEA Grapalat" w:hAnsi="GHEA Grapalat"/>
          <w:b/>
          <w:noProof/>
          <w:sz w:val="22"/>
          <w:szCs w:val="22"/>
        </w:rPr>
        <w:t>14</w:t>
      </w:r>
      <w:r w:rsidR="002E30E9" w:rsidRPr="001969FC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2E30E9" w:rsidRPr="001969FC">
        <w:rPr>
          <w:rFonts w:ascii="GHEA Grapalat" w:hAnsi="GHEA Grapalat"/>
          <w:b/>
          <w:noProof/>
          <w:sz w:val="22"/>
          <w:szCs w:val="22"/>
        </w:rPr>
        <w:t>0</w:t>
      </w:r>
      <w:r w:rsidR="002E30E9" w:rsidRPr="001969FC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E30E9">
        <w:rPr>
          <w:rFonts w:ascii="GHEA Grapalat" w:hAnsi="GHEA Grapalat"/>
          <w:b/>
          <w:noProof/>
          <w:sz w:val="22"/>
          <w:szCs w:val="22"/>
        </w:rPr>
        <w:t>7</w:t>
      </w:r>
      <w:r w:rsidR="002E30E9" w:rsidRPr="001969F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2E30E9" w:rsidRPr="001969FC" w:rsidTr="004405E8">
        <w:trPr>
          <w:trHeight w:val="1073"/>
        </w:trPr>
        <w:tc>
          <w:tcPr>
            <w:tcW w:w="7128" w:type="dxa"/>
          </w:tcPr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2E30E9" w:rsidRPr="001969FC" w:rsidRDefault="002E30E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969FC">
              <w:rPr>
                <w:rFonts w:ascii="GHEA Grapalat" w:hAnsi="GHEA Grapalat"/>
                <w:b/>
                <w:noProof/>
                <w:sz w:val="20"/>
                <w:szCs w:val="22"/>
              </w:rPr>
              <w:t>Հ</w:t>
            </w: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.Մ</w:t>
            </w:r>
            <w:r w:rsidRPr="001969FC">
              <w:rPr>
                <w:rFonts w:ascii="GHEA Grapalat" w:hAnsi="GHEA Grapalat"/>
                <w:b/>
                <w:noProof/>
                <w:sz w:val="20"/>
                <w:szCs w:val="22"/>
              </w:rPr>
              <w:t>արգար</w:t>
            </w:r>
            <w:r w:rsidRPr="001969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2E30E9" w:rsidRPr="001969FC" w:rsidRDefault="002E30E9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6A16B7" w:rsidRDefault="006A16B7" w:rsidP="006A16B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6A16B7" w:rsidRDefault="006A16B7" w:rsidP="006A16B7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6A16B7" w:rsidRDefault="006A16B7" w:rsidP="006A16B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A16B7" w:rsidRDefault="006A16B7" w:rsidP="006A16B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0A" w:rsidRDefault="00FE380A" w:rsidP="00FF2C33">
      <w:r>
        <w:separator/>
      </w:r>
    </w:p>
  </w:endnote>
  <w:endnote w:type="continuationSeparator" w:id="1">
    <w:p w:rsidR="00FE380A" w:rsidRDefault="00FE380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0A" w:rsidRDefault="00FE380A" w:rsidP="00FF2C33">
      <w:r>
        <w:separator/>
      </w:r>
    </w:p>
  </w:footnote>
  <w:footnote w:type="continuationSeparator" w:id="1">
    <w:p w:rsidR="00FE380A" w:rsidRDefault="00FE380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0FD0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0ECE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5109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30E9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2F61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16B7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452C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58DB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493"/>
    <w:rsid w:val="00B07E96"/>
    <w:rsid w:val="00B07EEB"/>
    <w:rsid w:val="00B10351"/>
    <w:rsid w:val="00B11EF2"/>
    <w:rsid w:val="00B11F8B"/>
    <w:rsid w:val="00B13D16"/>
    <w:rsid w:val="00B16F9E"/>
    <w:rsid w:val="00B17127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968C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380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2023-07-06T07:07:00Z</dcterms:modified>
</cp:coreProperties>
</file>