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D7EA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D7EA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A376E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1156AD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1156AD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156AD" w:rsidRPr="001156AD">
        <w:rPr>
          <w:rFonts w:ascii="GHEA Grapalat" w:hAnsi="GHEA Grapalat" w:cs="Sylfaen"/>
          <w:b/>
          <w:szCs w:val="18"/>
          <w:u w:val="single"/>
          <w:lang w:val="hy-AM"/>
        </w:rPr>
        <w:t>115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1156AD" w:rsidRPr="002A376E" w:rsidRDefault="001156AD" w:rsidP="00B0232E">
      <w:pPr>
        <w:ind w:left="567"/>
        <w:jc w:val="center"/>
        <w:rPr>
          <w:rFonts w:ascii="GHEA Grapalat" w:hAnsi="GHEA Grapalat" w:cs="Sylfaen"/>
          <w:b/>
          <w:sz w:val="22"/>
          <w:szCs w:val="18"/>
          <w:u w:val="single"/>
          <w:lang w:val="hy-AM"/>
        </w:rPr>
      </w:pPr>
    </w:p>
    <w:p w:rsidR="001156AD" w:rsidRPr="001156AD" w:rsidRDefault="00506EFD" w:rsidP="001156AD">
      <w:pPr>
        <w:jc w:val="center"/>
        <w:rPr>
          <w:rFonts w:ascii="GHEA Grapalat" w:hAnsi="GHEA Grapalat"/>
          <w:b/>
          <w:noProof/>
          <w:sz w:val="22"/>
          <w:lang w:val="hy-AM"/>
        </w:rPr>
      </w:pPr>
      <w:r w:rsidRPr="001156AD">
        <w:rPr>
          <w:rFonts w:ascii="GHEA Grapalat" w:hAnsi="GHEA Grapalat"/>
          <w:b/>
          <w:bCs/>
          <w:sz w:val="20"/>
          <w:szCs w:val="22"/>
          <w:lang w:val="hy-AM"/>
        </w:rPr>
        <w:t xml:space="preserve"> </w:t>
      </w:r>
      <w:r w:rsidR="001156AD" w:rsidRPr="001156AD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</w:t>
      </w:r>
    </w:p>
    <w:p w:rsidR="001156AD" w:rsidRPr="001156AD" w:rsidRDefault="001156AD" w:rsidP="001156AD">
      <w:pPr>
        <w:jc w:val="center"/>
        <w:rPr>
          <w:rFonts w:ascii="GHEA Grapalat" w:hAnsi="GHEA Grapalat"/>
          <w:b/>
          <w:noProof/>
          <w:sz w:val="22"/>
          <w:lang w:val="hy-AM"/>
        </w:rPr>
      </w:pPr>
      <w:r w:rsidRPr="001156AD">
        <w:rPr>
          <w:rFonts w:ascii="GHEA Grapalat" w:hAnsi="GHEA Grapalat"/>
          <w:b/>
          <w:noProof/>
          <w:sz w:val="22"/>
          <w:lang w:val="hy-AM"/>
        </w:rPr>
        <w:t xml:space="preserve">ԳՅՈՒՄՐԻ ՀԱՄԱՅՆՔԻ </w:t>
      </w:r>
      <w:r w:rsidRPr="001156AD">
        <w:rPr>
          <w:rFonts w:ascii="GHEA Grapalat" w:hAnsi="GHEA Grapalat" w:cs="Sylfaen"/>
          <w:b/>
          <w:noProof/>
          <w:sz w:val="22"/>
          <w:szCs w:val="18"/>
          <w:lang w:val="hy-AM"/>
        </w:rPr>
        <w:t xml:space="preserve"> ԹՎՈՎ 24 </w:t>
      </w:r>
      <w:r w:rsidRPr="001156AD">
        <w:rPr>
          <w:rFonts w:ascii="GHEA Grapalat" w:hAnsi="GHEA Grapalat"/>
          <w:noProof/>
          <w:sz w:val="22"/>
          <w:lang w:val="hy-AM"/>
        </w:rPr>
        <w:t>(</w:t>
      </w:r>
      <w:r w:rsidRPr="001156AD">
        <w:rPr>
          <w:rFonts w:ascii="GHEA Grapalat" w:hAnsi="GHEA Grapalat"/>
          <w:b/>
          <w:noProof/>
          <w:sz w:val="22"/>
          <w:lang w:val="hy-AM"/>
        </w:rPr>
        <w:t>ՔՍԱՆՉՈՐՍ) ՆԱԽԱԴՊՐՈՑԱԿԱՆ ՈՒՍՈՒՄՆԱԿԱՆ ՀԱՍՏԱՏՈՒԹՅՈՒՆՆԵՐԻՆ ՆՎԻՐԱՏՎՈՒԹՅՈՒՆ ՀԱՏԿԱՑՆԵԼՈՒ ՄԱՍԻՆ</w:t>
      </w:r>
    </w:p>
    <w:p w:rsidR="001156AD" w:rsidRPr="001156AD" w:rsidRDefault="001156AD" w:rsidP="001156AD">
      <w:pPr>
        <w:jc w:val="center"/>
        <w:rPr>
          <w:rFonts w:ascii="GHEA Grapalat" w:hAnsi="GHEA Grapalat"/>
          <w:noProof/>
          <w:sz w:val="22"/>
          <w:lang w:val="hy-AM"/>
        </w:rPr>
      </w:pPr>
    </w:p>
    <w:p w:rsidR="001156AD" w:rsidRPr="001156AD" w:rsidRDefault="001156AD" w:rsidP="001156AD">
      <w:pPr>
        <w:ind w:right="-142" w:firstLine="426"/>
        <w:jc w:val="both"/>
        <w:rPr>
          <w:rFonts w:ascii="GHEA Grapalat" w:hAnsi="GHEA Grapalat"/>
          <w:noProof/>
          <w:sz w:val="22"/>
          <w:lang w:val="hy-AM"/>
        </w:rPr>
      </w:pPr>
      <w:r w:rsidRPr="001156AD">
        <w:rPr>
          <w:rFonts w:ascii="GHEA Grapalat" w:hAnsi="GHEA Grapalat"/>
          <w:noProof/>
          <w:sz w:val="22"/>
          <w:lang w:val="hy-AM"/>
        </w:rPr>
        <w:t>Ղեկավարվելով «Տեղական ինքնակառավարման մասին» օրենքի 18-րդ հոդվածի 1-ին մասի 42-րդ կետով,Հայաստանի Հանրապետության Շիրակի մարզի Գյումրի համայնքի ավագանու 2017 թվականի նոյեմբերի 06-ի N 119-Նորոշման 1-ին կետով հաստատված կար</w:t>
      </w:r>
      <w:r w:rsidR="00E448BF">
        <w:rPr>
          <w:rFonts w:ascii="GHEA Grapalat" w:hAnsi="GHEA Grapalat"/>
          <w:noProof/>
          <w:sz w:val="22"/>
          <w:lang w:val="hy-AM"/>
        </w:rPr>
        <w:t>գի 10-րդ և 11-րդ կետերի դրույթն</w:t>
      </w:r>
      <w:r w:rsidR="00E448BF" w:rsidRPr="00E448BF">
        <w:rPr>
          <w:rFonts w:ascii="GHEA Grapalat" w:hAnsi="GHEA Grapalat"/>
          <w:noProof/>
          <w:sz w:val="22"/>
          <w:lang w:val="hy-AM"/>
        </w:rPr>
        <w:t>ե</w:t>
      </w:r>
      <w:r w:rsidRPr="001156AD">
        <w:rPr>
          <w:rFonts w:ascii="GHEA Grapalat" w:hAnsi="GHEA Grapalat"/>
          <w:noProof/>
          <w:sz w:val="22"/>
          <w:lang w:val="hy-AM"/>
        </w:rPr>
        <w:t xml:space="preserve">րով և հիմք ընդունելով Հայաստանի Հանրապետության Շիրակի մարզի Գյումրի համայնքի  </w:t>
      </w:r>
      <w:r w:rsidR="002A376E">
        <w:rPr>
          <w:rFonts w:ascii="GHEA Grapalat" w:hAnsi="GHEA Grapalat"/>
          <w:noProof/>
          <w:sz w:val="22"/>
          <w:lang w:val="hy-AM"/>
        </w:rPr>
        <w:t>աշխատակազմի կրթության բաժնի պետ</w:t>
      </w:r>
      <w:r w:rsidRPr="001156AD">
        <w:rPr>
          <w:rFonts w:ascii="GHEA Grapalat" w:hAnsi="GHEA Grapalat"/>
          <w:noProof/>
          <w:sz w:val="22"/>
          <w:lang w:val="hy-AM"/>
        </w:rPr>
        <w:t xml:space="preserve"> Շ.Ալեքսանյանի 2023թ մայիսի</w:t>
      </w:r>
      <w:r w:rsidR="002A376E" w:rsidRPr="002A376E">
        <w:rPr>
          <w:rFonts w:ascii="GHEA Grapalat" w:hAnsi="GHEA Grapalat"/>
          <w:noProof/>
          <w:sz w:val="22"/>
          <w:lang w:val="hy-AM"/>
        </w:rPr>
        <w:t xml:space="preserve"> </w:t>
      </w:r>
      <w:r w:rsidRPr="001156AD">
        <w:rPr>
          <w:rFonts w:ascii="GHEA Grapalat" w:hAnsi="GHEA Grapalat"/>
          <w:noProof/>
          <w:sz w:val="22"/>
          <w:lang w:val="hy-AM"/>
        </w:rPr>
        <w:t xml:space="preserve">24-ի զեկուցագրերը՝ </w:t>
      </w:r>
      <w:r w:rsidRPr="001156AD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1156AD">
        <w:rPr>
          <w:rFonts w:ascii="GHEA Grapalat" w:hAnsi="GHEA Grapalat"/>
          <w:sz w:val="22"/>
          <w:lang w:val="hy-AM"/>
        </w:rPr>
        <w:t xml:space="preserve"> </w:t>
      </w:r>
      <w:r w:rsidRPr="001156AD">
        <w:rPr>
          <w:rFonts w:ascii="GHEA Grapalat" w:hAnsi="GHEA Grapalat"/>
          <w:b/>
          <w:noProof/>
          <w:sz w:val="22"/>
          <w:lang w:val="hy-AM"/>
        </w:rPr>
        <w:t>Գյումրի համայնքի ավագանին որոշում է.</w:t>
      </w:r>
      <w:r w:rsidRPr="001156AD">
        <w:rPr>
          <w:rFonts w:ascii="GHEA Grapalat" w:hAnsi="GHEA Grapalat"/>
          <w:noProof/>
          <w:sz w:val="22"/>
          <w:lang w:val="hy-AM"/>
        </w:rPr>
        <w:t xml:space="preserve"> </w:t>
      </w:r>
    </w:p>
    <w:p w:rsidR="001156AD" w:rsidRPr="001156AD" w:rsidRDefault="001156AD" w:rsidP="001156AD">
      <w:pPr>
        <w:jc w:val="both"/>
        <w:rPr>
          <w:rFonts w:ascii="GHEA Grapalat" w:hAnsi="GHEA Grapalat"/>
          <w:sz w:val="22"/>
          <w:lang w:val="hy-AM"/>
        </w:rPr>
      </w:pPr>
      <w:r w:rsidRPr="001156AD">
        <w:rPr>
          <w:rFonts w:ascii="GHEA Grapalat" w:hAnsi="GHEA Grapalat"/>
          <w:sz w:val="22"/>
          <w:lang w:val="hy-AM"/>
        </w:rPr>
        <w:t xml:space="preserve">1.Հայաստանի Հանրապետության Շիրակի մարզի Գյումրի համայնքի թվով 24 (քսանչորս) համայնքային ոչ առևտրայիին կազմակերպություններին </w:t>
      </w:r>
      <w:r w:rsidR="002A376E">
        <w:rPr>
          <w:rFonts w:ascii="GHEA Grapalat" w:hAnsi="GHEA Grapalat"/>
          <w:sz w:val="22"/>
          <w:lang w:val="hy-AM"/>
        </w:rPr>
        <w:t>(</w:t>
      </w:r>
      <w:r w:rsidR="002A376E" w:rsidRPr="002A376E">
        <w:rPr>
          <w:rFonts w:ascii="GHEA Grapalat" w:hAnsi="GHEA Grapalat"/>
          <w:sz w:val="22"/>
          <w:lang w:val="hy-AM"/>
        </w:rPr>
        <w:t>այսուհետ՝ կազմակերպություններ</w:t>
      </w:r>
      <w:r w:rsidR="002A376E" w:rsidRPr="001156AD">
        <w:rPr>
          <w:rFonts w:ascii="GHEA Grapalat" w:hAnsi="GHEA Grapalat"/>
          <w:sz w:val="22"/>
          <w:lang w:val="hy-AM"/>
        </w:rPr>
        <w:t xml:space="preserve">) </w:t>
      </w:r>
      <w:r w:rsidRPr="001156AD">
        <w:rPr>
          <w:rFonts w:ascii="GHEA Grapalat" w:hAnsi="GHEA Grapalat"/>
          <w:sz w:val="22"/>
          <w:lang w:val="hy-AM"/>
        </w:rPr>
        <w:t xml:space="preserve">որպես նվիրատվություն հատկացնել 780 600 (յոթ հարյուր ութսուն  հազար վեց հարյուր) Հայաստանի Հանրապետության դրամ՝ հունիսի 1-ի </w:t>
      </w:r>
      <w:r w:rsidRPr="001156AD">
        <w:rPr>
          <w:rFonts w:ascii="GHEA Grapalat" w:hAnsi="GHEA Grapalat"/>
          <w:noProof/>
          <w:sz w:val="22"/>
          <w:lang w:val="hy-AM"/>
        </w:rPr>
        <w:t>«</w:t>
      </w:r>
      <w:r w:rsidRPr="001156AD">
        <w:rPr>
          <w:rFonts w:ascii="GHEA Grapalat" w:hAnsi="GHEA Grapalat"/>
          <w:sz w:val="22"/>
          <w:lang w:val="hy-AM"/>
        </w:rPr>
        <w:t>Երեխաների պաշտպանության միջազգային օրվա</w:t>
      </w:r>
      <w:r w:rsidRPr="001156AD">
        <w:rPr>
          <w:rFonts w:ascii="GHEA Grapalat" w:hAnsi="GHEA Grapalat"/>
          <w:noProof/>
          <w:sz w:val="22"/>
          <w:lang w:val="hy-AM"/>
        </w:rPr>
        <w:t>»</w:t>
      </w:r>
      <w:r w:rsidRPr="001156AD">
        <w:rPr>
          <w:rFonts w:ascii="GHEA Grapalat" w:hAnsi="GHEA Grapalat"/>
          <w:sz w:val="22"/>
          <w:lang w:val="hy-AM"/>
        </w:rPr>
        <w:t xml:space="preserve"> կապակցությամբ՝ համաձայն N 1 հավելվածի:</w:t>
      </w:r>
    </w:p>
    <w:p w:rsidR="001156AD" w:rsidRPr="001156AD" w:rsidRDefault="001156AD" w:rsidP="001156AD">
      <w:pPr>
        <w:jc w:val="both"/>
        <w:rPr>
          <w:rFonts w:ascii="GHEA Grapalat" w:hAnsi="GHEA Grapalat"/>
          <w:sz w:val="22"/>
          <w:lang w:val="hy-AM"/>
        </w:rPr>
      </w:pPr>
      <w:r w:rsidRPr="001156AD">
        <w:rPr>
          <w:rFonts w:ascii="GHEA Grapalat" w:hAnsi="GHEA Grapalat"/>
          <w:sz w:val="22"/>
          <w:lang w:val="hy-AM"/>
        </w:rPr>
        <w:t xml:space="preserve">2. </w:t>
      </w:r>
      <w:r w:rsidR="002A376E" w:rsidRPr="002A376E">
        <w:rPr>
          <w:rFonts w:ascii="GHEA Grapalat" w:hAnsi="GHEA Grapalat"/>
          <w:sz w:val="22"/>
          <w:lang w:val="hy-AM"/>
        </w:rPr>
        <w:t xml:space="preserve"> Կազմակերպությունների </w:t>
      </w:r>
      <w:r w:rsidRPr="001156AD">
        <w:rPr>
          <w:rFonts w:ascii="GHEA Grapalat" w:hAnsi="GHEA Grapalat"/>
          <w:sz w:val="22"/>
          <w:lang w:val="hy-AM"/>
        </w:rPr>
        <w:t>թվով 28 (քսանութ) երաժշտական ղեկավարներին հատկացնել</w:t>
      </w:r>
      <w:r w:rsidR="006D7EAB" w:rsidRPr="006D7EAB">
        <w:rPr>
          <w:rFonts w:ascii="GHEA Grapalat" w:hAnsi="GHEA Grapalat"/>
          <w:sz w:val="22"/>
          <w:lang w:val="hy-AM"/>
        </w:rPr>
        <w:t xml:space="preserve">      </w:t>
      </w:r>
      <w:r w:rsidRPr="001156AD">
        <w:rPr>
          <w:rFonts w:ascii="GHEA Grapalat" w:hAnsi="GHEA Grapalat"/>
          <w:sz w:val="22"/>
          <w:lang w:val="hy-AM"/>
        </w:rPr>
        <w:t xml:space="preserve"> 1</w:t>
      </w:r>
      <w:r w:rsidRPr="001156AD">
        <w:rPr>
          <w:rFonts w:ascii="Courier New" w:hAnsi="Courier New" w:cs="Courier New"/>
          <w:sz w:val="22"/>
          <w:lang w:val="hy-AM"/>
        </w:rPr>
        <w:t> </w:t>
      </w:r>
      <w:r w:rsidRPr="001156AD">
        <w:rPr>
          <w:rFonts w:ascii="GHEA Grapalat" w:hAnsi="GHEA Grapalat"/>
          <w:sz w:val="22"/>
          <w:lang w:val="hy-AM"/>
        </w:rPr>
        <w:t xml:space="preserve">120 000 (մեկ միլիոն մեկ հարյուր քսան հազար) Հայաստանի Հանրապետության դրամ՝ մասնագիտական գործունեության ընթացքում ներդրած   ջանքերի, նվիրումի և անբասիր աշխատանքի համար՝ համաձայն N 2 հավելվածի:            </w:t>
      </w:r>
    </w:p>
    <w:p w:rsidR="001156AD" w:rsidRPr="002A376E" w:rsidRDefault="001156AD" w:rsidP="001156AD">
      <w:pPr>
        <w:ind w:right="-143"/>
        <w:jc w:val="both"/>
        <w:rPr>
          <w:rFonts w:ascii="GHEA Grapalat" w:hAnsi="GHEA Grapalat"/>
          <w:sz w:val="22"/>
          <w:lang w:val="hy-AM"/>
        </w:rPr>
      </w:pPr>
      <w:r w:rsidRPr="001156AD">
        <w:rPr>
          <w:rFonts w:ascii="GHEA Grapalat" w:hAnsi="GHEA Grapalat" w:cs="Sylfaen"/>
          <w:sz w:val="22"/>
          <w:lang w:val="hy-AM"/>
        </w:rPr>
        <w:t xml:space="preserve">3. Հանձնարարել </w:t>
      </w:r>
      <w:r w:rsidR="002A376E" w:rsidRPr="001156AD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1156AD">
        <w:rPr>
          <w:rFonts w:ascii="GHEA Grapalat" w:hAnsi="GHEA Grapalat"/>
          <w:sz w:val="22"/>
          <w:lang w:val="hy-AM"/>
        </w:rPr>
        <w:t xml:space="preserve">Գյումրու համայնքապետարանի աշխատակազմի ֆինանսատնտեսագիտական բաժնի  պետ-գլխավոր ֆինանսիստին՝ սույն որոշման 1-ին կետում նշված գումարի հատկացումը կատարել Գյումրի համայնքի 2023 թվականի բյուջեի 9/6/1 և 9/1/1 գործառական  դասակարգումների (4819) </w:t>
      </w:r>
      <w:r w:rsidRPr="001156AD">
        <w:rPr>
          <w:rFonts w:ascii="GHEA Grapalat" w:hAnsi="GHEA Grapalat"/>
          <w:noProof/>
          <w:sz w:val="22"/>
          <w:lang w:val="hy-AM"/>
        </w:rPr>
        <w:t>«</w:t>
      </w:r>
      <w:r w:rsidRPr="001156AD">
        <w:rPr>
          <w:rFonts w:ascii="GHEA Grapalat" w:hAnsi="GHEA Grapalat"/>
          <w:sz w:val="22"/>
          <w:lang w:val="hy-AM"/>
        </w:rPr>
        <w:t>Նվիրատվություններ այլ շահույթ չհետապնդրղ կազմակերպություններին</w:t>
      </w:r>
      <w:r w:rsidRPr="001156AD">
        <w:rPr>
          <w:rFonts w:ascii="GHEA Grapalat" w:hAnsi="GHEA Grapalat"/>
          <w:noProof/>
          <w:sz w:val="22"/>
          <w:lang w:val="hy-AM"/>
        </w:rPr>
        <w:t>»</w:t>
      </w:r>
      <w:r w:rsidRPr="001156AD">
        <w:rPr>
          <w:rFonts w:ascii="GHEA Grapalat" w:hAnsi="GHEA Grapalat"/>
          <w:sz w:val="22"/>
          <w:lang w:val="hy-AM"/>
        </w:rPr>
        <w:t xml:space="preserve"> և (4511) </w:t>
      </w:r>
      <w:r w:rsidRPr="001156AD">
        <w:rPr>
          <w:rFonts w:ascii="GHEA Grapalat" w:hAnsi="GHEA Grapalat"/>
          <w:noProof/>
          <w:sz w:val="22"/>
          <w:lang w:val="hy-AM"/>
        </w:rPr>
        <w:t>«</w:t>
      </w:r>
      <w:r w:rsidRPr="001156AD">
        <w:rPr>
          <w:rFonts w:ascii="GHEA Grapalat" w:hAnsi="GHEA Grapalat"/>
          <w:sz w:val="22"/>
          <w:lang w:val="hy-AM"/>
        </w:rPr>
        <w:t>Սուբսիդիաներ ոչ ֆինանսական պետական կազմակերպություններին</w:t>
      </w:r>
      <w:r w:rsidRPr="001156AD">
        <w:rPr>
          <w:rFonts w:ascii="GHEA Grapalat" w:hAnsi="GHEA Grapalat"/>
          <w:noProof/>
          <w:sz w:val="22"/>
          <w:lang w:val="hy-AM"/>
        </w:rPr>
        <w:t>»</w:t>
      </w:r>
      <w:r w:rsidRPr="001156AD">
        <w:rPr>
          <w:rFonts w:ascii="GHEA Grapalat" w:hAnsi="GHEA Grapalat"/>
          <w:sz w:val="22"/>
          <w:lang w:val="hy-AM"/>
        </w:rPr>
        <w:t xml:space="preserve"> տնտեսագիտական դասակարգման հոդվածներից՝ օրենքով սահմանված կարգով:</w:t>
      </w:r>
    </w:p>
    <w:p w:rsidR="002A376E" w:rsidRPr="00E448BF" w:rsidRDefault="002A376E" w:rsidP="001156AD">
      <w:pPr>
        <w:ind w:right="-143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 w:cs="Sylfaen"/>
          <w:sz w:val="22"/>
          <w:lang w:val="af-ZA"/>
        </w:rPr>
        <w:t>4. Սույն որոշումն ուժի մեջ է մտնում հրապարակմանը հաջորդող օրվանից:</w:t>
      </w:r>
      <w:r>
        <w:rPr>
          <w:rFonts w:ascii="GHEA Grapalat" w:hAnsi="GHEA Grapalat" w:cs="Sylfaen"/>
          <w:sz w:val="22"/>
          <w:lang w:val="af-ZA"/>
        </w:rPr>
        <w:tab/>
      </w:r>
    </w:p>
    <w:p w:rsidR="001156AD" w:rsidRPr="001156AD" w:rsidRDefault="001156AD" w:rsidP="001156AD">
      <w:pPr>
        <w:ind w:right="-143"/>
        <w:jc w:val="both"/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1156A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6D7EAB" w:rsidRPr="00A016D6" w:rsidRDefault="006D7EAB" w:rsidP="006D7EA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016D6">
        <w:rPr>
          <w:rFonts w:ascii="GHEA Grapalat" w:hAnsi="GHEA Grapalat"/>
          <w:b/>
          <w:lang w:val="hy-AM"/>
        </w:rPr>
        <w:lastRenderedPageBreak/>
        <w:t xml:space="preserve">  </w:t>
      </w:r>
      <w:r w:rsidRPr="00A016D6">
        <w:rPr>
          <w:rFonts w:ascii="GHEA Grapalat" w:hAnsi="GHEA Grapalat"/>
          <w:b/>
          <w:noProof/>
          <w:sz w:val="22"/>
          <w:szCs w:val="22"/>
        </w:rPr>
        <w:t xml:space="preserve">             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A016D6">
        <w:rPr>
          <w:rFonts w:ascii="GHEA Grapalat" w:hAnsi="GHEA Grapalat"/>
          <w:b/>
          <w:noProof/>
          <w:sz w:val="22"/>
          <w:szCs w:val="22"/>
        </w:rPr>
        <w:t>25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A016D6">
        <w:rPr>
          <w:rFonts w:ascii="GHEA Grapalat" w:hAnsi="GHEA Grapalat"/>
          <w:b/>
          <w:noProof/>
          <w:sz w:val="22"/>
          <w:szCs w:val="22"/>
        </w:rPr>
        <w:t>0</w:t>
      </w:r>
      <w:r w:rsidRPr="00A016D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D7EAB" w:rsidRPr="00A016D6" w:rsidTr="004405E8">
        <w:trPr>
          <w:trHeight w:val="1073"/>
        </w:trPr>
        <w:tc>
          <w:tcPr>
            <w:tcW w:w="7128" w:type="dxa"/>
          </w:tcPr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D7EAB" w:rsidRPr="006D7EAB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D7EAB" w:rsidRPr="006D7EAB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D7EA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6D7EAB" w:rsidRPr="006D7EAB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016D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D7EAB" w:rsidRPr="00A016D6" w:rsidRDefault="006D7E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D7EAB" w:rsidRPr="00A016D6" w:rsidRDefault="006D7EA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D7EAB" w:rsidRPr="00A016D6" w:rsidRDefault="006D7EA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D7EAB" w:rsidRPr="00A016D6" w:rsidRDefault="006D7EAB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C6099" w:rsidRDefault="004C6099" w:rsidP="004C6099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4C6099" w:rsidRDefault="004C6099" w:rsidP="004C6099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4C6099" w:rsidRDefault="004C6099" w:rsidP="004C609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C6099" w:rsidRDefault="004C6099" w:rsidP="004C609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AC" w:rsidRDefault="00580EAC" w:rsidP="00FF2C33">
      <w:r>
        <w:separator/>
      </w:r>
    </w:p>
  </w:endnote>
  <w:endnote w:type="continuationSeparator" w:id="1">
    <w:p w:rsidR="00580EAC" w:rsidRDefault="00580EA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AC" w:rsidRDefault="00580EAC" w:rsidP="00FF2C33">
      <w:r>
        <w:separator/>
      </w:r>
    </w:p>
  </w:footnote>
  <w:footnote w:type="continuationSeparator" w:id="1">
    <w:p w:rsidR="00580EAC" w:rsidRDefault="00580EA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0B2E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6AD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56A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2E1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376E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0BAD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099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0EAC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D7EAB"/>
    <w:rsid w:val="006E2C36"/>
    <w:rsid w:val="006E49BF"/>
    <w:rsid w:val="006E71F8"/>
    <w:rsid w:val="006F0BC8"/>
    <w:rsid w:val="006F23C5"/>
    <w:rsid w:val="006F67CA"/>
    <w:rsid w:val="006F712D"/>
    <w:rsid w:val="006F7338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235B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4B61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4F61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BF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A7662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2023-07-06T06:48:00Z</dcterms:modified>
</cp:coreProperties>
</file>