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E0B0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CF78A3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CF78A3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CF78A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CF78A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CF78A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CF78A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CF78A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CF78A3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CF78A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CF78A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CF78A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CF78A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CF78A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E0B0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CF78A3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F78A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CF78A3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F78A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CF78A3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F78A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CF78A3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CF78A3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CF78A3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CF78A3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CF78A3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CF78A3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CF78A3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CF78A3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CF78A3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B65D96" w:rsidRPr="00CF78A3">
        <w:rPr>
          <w:rFonts w:ascii="GHEA Grapalat" w:hAnsi="GHEA Grapalat" w:cs="Sylfaen"/>
          <w:b/>
          <w:szCs w:val="18"/>
          <w:u w:val="single"/>
          <w:lang w:val="hy-AM"/>
        </w:rPr>
        <w:t>233</w:t>
      </w:r>
      <w:r w:rsidR="008B70A8" w:rsidRPr="00CF78A3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CF78A3" w:rsidRDefault="00AB1902" w:rsidP="0051376F">
      <w:pPr>
        <w:ind w:left="567" w:firstLine="426"/>
        <w:jc w:val="center"/>
        <w:rPr>
          <w:rFonts w:ascii="GHEA Grapalat" w:hAnsi="GHEA Grapalat" w:cs="Sylfaen"/>
          <w:b/>
          <w:sz w:val="20"/>
          <w:szCs w:val="18"/>
          <w:lang w:val="hy-AM"/>
        </w:rPr>
      </w:pPr>
    </w:p>
    <w:p w:rsidR="00B65D96" w:rsidRPr="00CF78A3" w:rsidRDefault="00B65D96" w:rsidP="00B65D96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CF78A3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ՂՈՒԿԱՍՅԱՆ ՓՈՂՈՑԻ                              N 11/11 ՀԱՍՑԵԻ 17.24 ՔԱՌԱԿՈՒՍԻ ՄԵՏՐ ՄԱԿԵՐԵՍՈՎ ՀԱՅԱՍՏԱՆԻ ՀԱՆՐԱՊԵՏՈՒԹՅԱՆ ՇԻՐԱԿԻ  ՄԱՐԶԻ ԳՅՈՒՄՐԻ ՀԱՄԱՅՆՔԻՆ ՍԵՓԱԿԱՆՈՒԹՅԱՆ ԻՐԱՎՈՒՆՔՈՎ ՊԱՏԿԱՆՈՂ ՀՈՂԱՄԱՍՆ ՈՒՂՂԱԿԻ ՎԱՃԱՌՔԻ ՄԻՋՈՑՈՎ ՕՏԱՐԵԼՈՒ ՄԱՍԻՆ</w:t>
      </w:r>
    </w:p>
    <w:p w:rsidR="00B65D96" w:rsidRPr="00CF78A3" w:rsidRDefault="00B65D96" w:rsidP="00B65D96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B65D96" w:rsidRPr="00CF78A3" w:rsidRDefault="00B65D96" w:rsidP="00B65D9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CF78A3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Ղուկասյան փողոցի N 11/7 հասցեի 286.72 (երկու հարյուր ութսունվեց ամբողջ յոթանասուներկու հարյուրերորդական) քառակուսի մետր մակերեսով հողամասը սեփականության իրավունքով պատկանում է քաղաքացի Այվազ Լեռնիկի Սուքիասյանին (հիմք` անշարժ գույքի նկատմամբ իրավունքների պետական գրանցման N 02032022-08-0030 վկայական):</w:t>
      </w:r>
    </w:p>
    <w:p w:rsidR="00B65D96" w:rsidRPr="00CF78A3" w:rsidRDefault="00B65D96" w:rsidP="00B65D9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CF78A3">
        <w:rPr>
          <w:rFonts w:ascii="GHEA Grapalat" w:hAnsi="GHEA Grapalat"/>
          <w:sz w:val="22"/>
          <w:szCs w:val="20"/>
          <w:lang w:val="hy-AM"/>
        </w:rPr>
        <w:t xml:space="preserve"> Քաղաքացի Այվազ Լեռնիկի Սուքիասյանը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12102023-08-0004 վկայական) Հայաստանի Հանրապետության Շիրակի մարզի Գյումրի քաղաքի Ղուկասյան փողոցի N 11/11 հասցեի 17.24 (տասնյոթ ամբողջ քսանչորս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B65D96" w:rsidRPr="00CF78A3" w:rsidRDefault="00B65D96" w:rsidP="00B65D96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CF78A3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CF78A3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CF78A3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Այվազ Լեռնիկի Սուքիասյանի դիմումը (մուտքագրված համայնքապետարանում 2023 թվականի հուլիսի 12-ին N 14684 թվագրմամբ)` </w:t>
      </w:r>
      <w:r w:rsidRPr="00CF78A3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CF78A3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F78A3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B65D96" w:rsidRPr="00CF78A3" w:rsidRDefault="00B65D96" w:rsidP="00B65D9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CF78A3">
        <w:rPr>
          <w:rFonts w:ascii="GHEA Grapalat" w:hAnsi="GHEA Grapalat"/>
          <w:sz w:val="22"/>
          <w:szCs w:val="20"/>
          <w:lang w:val="hy-AM"/>
        </w:rPr>
        <w:t xml:space="preserve">Քաղաքացի Այվազ Լեռնիկի Սուքիասյանին ուղղակի վաճառքի միջոցով օտարել սեփականության իրավունքով իրեն պատկանող Հայաստանի Հանրապետության Շիրակի մարզի Գյումրի քաղաքի Ղուկասյան փողոցի N 11/7 հասցեի 286.72 (երկու հարյուր ութսունվեց ամբողջ յոթանասուներկու հարյուրերորդական) քառակուսի մետր մակերեսով հողամասին հարակից, Ղուկասյան փողոցի </w:t>
      </w:r>
      <w:r w:rsidR="000E0B0F">
        <w:rPr>
          <w:rFonts w:ascii="GHEA Grapalat" w:hAnsi="GHEA Grapalat"/>
          <w:sz w:val="22"/>
          <w:szCs w:val="20"/>
          <w:lang w:val="hy-AM"/>
        </w:rPr>
        <w:t xml:space="preserve">  </w:t>
      </w:r>
      <w:r w:rsidRPr="00CF78A3">
        <w:rPr>
          <w:rFonts w:ascii="GHEA Grapalat" w:hAnsi="GHEA Grapalat"/>
          <w:sz w:val="22"/>
          <w:szCs w:val="20"/>
          <w:lang w:val="hy-AM"/>
        </w:rPr>
        <w:t xml:space="preserve">N 11/11 հասցեի Գյումրի համայնքի սեփականություն հանդիսացող, կառուցապատումից ազատ, բնակավայրերի նպատակային նշանակության բնակելի կառուցապատման գործառնական նշանակության 17.24 (տասնյոթ ամբողջ քսանչորս հարյուրերորդական) քառակուսի մետր մակերեսով հողամասը՝ հողամասի ընդլայնման նպատակով:            </w:t>
      </w:r>
    </w:p>
    <w:p w:rsidR="00B65D96" w:rsidRPr="00CF78A3" w:rsidRDefault="00B65D96" w:rsidP="00B65D9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CF78A3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10514 (տասը հազար հինգ հարյուր տասնչորս) Հայաստանի Հանրապետության դրամ` 1.0 (մեկ) քառակուսի մետրի դիմաց, </w:t>
      </w:r>
      <w:r w:rsidRPr="00CF78A3">
        <w:rPr>
          <w:rFonts w:ascii="GHEA Grapalat" w:hAnsi="GHEA Grapalat"/>
          <w:sz w:val="22"/>
          <w:szCs w:val="20"/>
          <w:lang w:val="hy-AM"/>
        </w:rPr>
        <w:lastRenderedPageBreak/>
        <w:t>ընդամենը` 181261 (մեկ հարյուր ութսունմեկ հազար երկու հարյուր վաթսունմեկ) Հայաստանի Հանրապետության դրամ:</w:t>
      </w:r>
    </w:p>
    <w:p w:rsidR="00B65D96" w:rsidRPr="00CF78A3" w:rsidRDefault="00B65D96" w:rsidP="00B65D9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CF78A3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Այվազ Լեռնիկի Սուքիասյանին պատշաճ  իրազեկելու օրվան հաջորդող օրվանից:</w:t>
      </w:r>
    </w:p>
    <w:p w:rsidR="00227BF4" w:rsidRPr="00CF78A3" w:rsidRDefault="00227BF4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D617CD" w:rsidRPr="00CF78A3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CF78A3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B65D96" w:rsidRPr="00CF78A3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Pr="00CF78A3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CF78A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CF78A3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 w:rsidRPr="00CF78A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CF78A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B1902" w:rsidRPr="00CF78A3" w:rsidRDefault="00AB1902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0E0B0F" w:rsidTr="00990A68">
        <w:trPr>
          <w:trHeight w:val="1073"/>
        </w:trPr>
        <w:tc>
          <w:tcPr>
            <w:tcW w:w="6768" w:type="dxa"/>
          </w:tcPr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0E0B0F" w:rsidRDefault="00603516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0E0B0F" w:rsidRDefault="00603516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CE10E3" w:rsidRPr="000E0B0F" w:rsidRDefault="00B90894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8C0067" w:rsidRPr="000E0B0F" w:rsidRDefault="008C0067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0E0B0F" w:rsidRDefault="00CE10E3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0E0B0F" w:rsidRDefault="00CE10E3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0E0B0F" w:rsidRDefault="00CE10E3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0E0B0F" w:rsidRDefault="008C0067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0E0B0F" w:rsidRDefault="003E3999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0E0B0F" w:rsidRDefault="003E3999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C0067" w:rsidRPr="000E0B0F" w:rsidRDefault="003E3999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0E0B0F" w:rsidRDefault="008C0067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3E3999" w:rsidRPr="000E0B0F" w:rsidRDefault="003E3999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0E0B0F" w:rsidRDefault="00773CBC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0E0B0F" w:rsidRDefault="00773CBC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E0B0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0E0B0F" w:rsidRDefault="00CE10E3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0E0B0F" w:rsidRDefault="00726C9A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0E0B0F" w:rsidRDefault="0069435A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0E0B0F" w:rsidRDefault="00990A68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E0B0F" w:rsidRDefault="0051376F" w:rsidP="000E0B0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E0B0F" w:rsidRDefault="0051376F" w:rsidP="000E0B0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E0B0F" w:rsidRDefault="0051376F" w:rsidP="000E0B0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E0B0F" w:rsidRDefault="0051376F" w:rsidP="000E0B0F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CF78A3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CF78A3" w:rsidSect="00B65D96">
          <w:type w:val="continuous"/>
          <w:pgSz w:w="11907" w:h="16839"/>
          <w:pgMar w:top="709" w:right="567" w:bottom="540" w:left="1260" w:header="720" w:footer="720" w:gutter="0"/>
          <w:cols w:space="720"/>
        </w:sectPr>
      </w:pPr>
    </w:p>
    <w:p w:rsidR="000E0B0F" w:rsidRDefault="000E0B0F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CF78A3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CF78A3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CF78A3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CF78A3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CF78A3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CF78A3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CF78A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CF78A3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CF78A3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CF78A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CF78A3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CF78A3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CF78A3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0E0B0F" w:rsidRDefault="000E0B0F" w:rsidP="000E0B0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E0B0F" w:rsidRDefault="000E0B0F" w:rsidP="000E0B0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E0B0F" w:rsidRDefault="000E0B0F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F4199" w:rsidRPr="00CF78A3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CF78A3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CF78A3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B65D96" w:rsidRPr="00CF78A3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, </w:t>
      </w:r>
      <w:r w:rsidR="003142FE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="003142FE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="003142FE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CF78A3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CF78A3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CF78A3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58" w:rsidRDefault="00A83458" w:rsidP="00FF2C33">
      <w:r>
        <w:separator/>
      </w:r>
    </w:p>
  </w:endnote>
  <w:endnote w:type="continuationSeparator" w:id="1">
    <w:p w:rsidR="00A83458" w:rsidRDefault="00A8345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58" w:rsidRDefault="00A83458" w:rsidP="00FF2C33">
      <w:r>
        <w:separator/>
      </w:r>
    </w:p>
  </w:footnote>
  <w:footnote w:type="continuationSeparator" w:id="1">
    <w:p w:rsidR="00A83458" w:rsidRDefault="00A8345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1"/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2"/>
  </w:num>
  <w:num w:numId="21">
    <w:abstractNumId w:val="23"/>
  </w:num>
  <w:num w:numId="22">
    <w:abstractNumId w:val="38"/>
  </w:num>
  <w:num w:numId="23">
    <w:abstractNumId w:val="28"/>
  </w:num>
  <w:num w:numId="24">
    <w:abstractNumId w:val="35"/>
  </w:num>
  <w:num w:numId="25">
    <w:abstractNumId w:val="30"/>
  </w:num>
  <w:num w:numId="26">
    <w:abstractNumId w:val="26"/>
  </w:num>
  <w:num w:numId="27">
    <w:abstractNumId w:val="14"/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0B0F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5533"/>
    <w:rsid w:val="004A60A7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0DA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345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CF78A3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70B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2023-11-17T13:08:00Z</dcterms:modified>
</cp:coreProperties>
</file>