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D90F13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D90F13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12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սեպտեմբեր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385D2A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385D2A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76194F">
        <w:rPr>
          <w:rFonts w:ascii="GHEA Grapalat" w:hAnsi="GHEA Grapalat" w:cs="Sylfaen"/>
          <w:b/>
          <w:szCs w:val="18"/>
          <w:u w:val="single"/>
          <w:lang w:val="hy-AM"/>
        </w:rPr>
        <w:t>189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B0273B">
        <w:rPr>
          <w:rFonts w:ascii="GHEA Grapalat" w:hAnsi="GHEA Grapalat" w:cs="Sylfaen"/>
          <w:b/>
          <w:szCs w:val="18"/>
          <w:u w:val="single"/>
          <w:lang w:val="hy-AM"/>
        </w:rPr>
        <w:t>Ա</w:t>
      </w:r>
    </w:p>
    <w:p w:rsidR="00D26018" w:rsidRPr="00821816" w:rsidRDefault="00D26018" w:rsidP="00821816">
      <w:pPr>
        <w:tabs>
          <w:tab w:val="left" w:pos="7035"/>
        </w:tabs>
        <w:ind w:left="142"/>
        <w:jc w:val="both"/>
        <w:rPr>
          <w:rFonts w:ascii="GHEA Grapalat" w:hAnsi="GHEA Grapalat"/>
          <w:sz w:val="22"/>
          <w:szCs w:val="22"/>
          <w:lang w:val="hy-AM"/>
        </w:rPr>
      </w:pPr>
    </w:p>
    <w:p w:rsidR="0076194F" w:rsidRDefault="0076194F" w:rsidP="0076194F">
      <w:pPr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76194F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ՀԱՅԱՍՏԱՆԻ ՀԱՆՐԱՊԵՏՈՒԹՅԱՆ ՇԻՐԱԿԻ ՄԱՐԶԻ ԳՅՈՒՄՐԻ ՀԱՄԱՅՆՔԻ </w:t>
      </w:r>
      <w:r w:rsidRPr="0076194F">
        <w:rPr>
          <w:rStyle w:val="af3"/>
          <w:rFonts w:ascii="GHEA Grapalat" w:hAnsi="GHEA Grapalat" w:cs="Arial"/>
          <w:b/>
          <w:bCs/>
          <w:i w:val="0"/>
          <w:color w:val="000000" w:themeColor="text1"/>
          <w:sz w:val="22"/>
          <w:szCs w:val="22"/>
          <w:shd w:val="clear" w:color="auto" w:fill="FFFFFF"/>
          <w:lang w:val="hy-AM"/>
        </w:rPr>
        <w:t>ԱՇԽԱՐՀԱԳՐԱԿԱՆ ՕԲՅԵԿՏՆԵՐԻ ԱՆՎԱՆՈՒՄՆԵՐԸ ԿԱՆՈՆԱՎՈՐԵԼՈՒ ՆՊԱՏԱԿՈՎ</w:t>
      </w:r>
      <w:r w:rsidRPr="0076194F">
        <w:rPr>
          <w:rStyle w:val="af3"/>
          <w:rFonts w:ascii="GHEA Grapalat" w:hAnsi="GHEA Grapalat" w:cs="Arial"/>
          <w:b/>
          <w:bCs/>
          <w:color w:val="000000" w:themeColor="text1"/>
          <w:sz w:val="22"/>
          <w:szCs w:val="22"/>
          <w:shd w:val="clear" w:color="auto" w:fill="FFFFFF"/>
          <w:lang w:val="hy-AM"/>
        </w:rPr>
        <w:t xml:space="preserve"> </w:t>
      </w:r>
      <w:r w:rsidRPr="0076194F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ԱՆՎԱՆԱՓՈԽՈՒՄՆԵՐ ԿԱՏԱՐԵԼՈՒ  ՄԱՍԻՆ </w:t>
      </w:r>
    </w:p>
    <w:p w:rsidR="00D90F13" w:rsidRPr="0076194F" w:rsidRDefault="00D90F13" w:rsidP="0076194F">
      <w:pPr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</w:p>
    <w:p w:rsidR="0076194F" w:rsidRPr="0076194F" w:rsidRDefault="0076194F" w:rsidP="00D90F13">
      <w:pPr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76194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  Ղեկավարվելով Տեղական ինքնակառավարման մասին  օրենքի 18-րդ հոդվածի 1-ին մասի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76194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22-րդ կետով և Հայաստանի Հանրապետության կառավարության 2005 թվականի դեկտեմբերի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76194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29-ի N 2387-Ն </w:t>
      </w:r>
      <w:r w:rsidRPr="0076194F">
        <w:rPr>
          <w:rFonts w:ascii="GHEA Grapalat" w:hAnsi="GHEA Grapalat" w:cs="GHEA Grapalat"/>
          <w:sz w:val="22"/>
          <w:szCs w:val="22"/>
          <w:lang w:val="hy-AM"/>
        </w:rPr>
        <w:t>որոշման</w:t>
      </w:r>
      <w:r w:rsidRPr="0076194F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76194F">
        <w:rPr>
          <w:rFonts w:ascii="GHEA Grapalat" w:hAnsi="GHEA Grapalat" w:cs="Sylfaen"/>
          <w:color w:val="000000"/>
          <w:sz w:val="22"/>
          <w:szCs w:val="22"/>
          <w:lang w:val="hy-AM"/>
        </w:rPr>
        <w:t>1-ին կետով սահմանված կարգի</w:t>
      </w:r>
      <w:r w:rsidRPr="0076194F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76194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4-րդ, 8-րդ կետերով, 16-րդ կետի 3-րդ ենթակետով՝ </w:t>
      </w:r>
      <w:r w:rsidRPr="0076194F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Հայաստանի Հանրապետության Շիրակի մարզի</w:t>
      </w:r>
      <w:r w:rsidRPr="0076194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6194F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Գյումրի համայնքի</w:t>
      </w:r>
      <w:r w:rsidRPr="0076194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6194F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ավագանին որոշում  է.</w:t>
      </w:r>
    </w:p>
    <w:p w:rsidR="0076194F" w:rsidRPr="0076194F" w:rsidRDefault="0076194F" w:rsidP="00D90F13">
      <w:pPr>
        <w:pStyle w:val="af"/>
        <w:numPr>
          <w:ilvl w:val="3"/>
          <w:numId w:val="39"/>
        </w:numPr>
        <w:tabs>
          <w:tab w:val="left" w:pos="426"/>
        </w:tabs>
        <w:spacing w:line="240" w:lineRule="auto"/>
        <w:ind w:left="0" w:firstLine="0"/>
        <w:jc w:val="both"/>
        <w:rPr>
          <w:rFonts w:ascii="GHEA Grapalat" w:hAnsi="GHEA Grapalat"/>
          <w:b/>
          <w:bCs/>
          <w:i/>
          <w:color w:val="000000" w:themeColor="text1"/>
          <w:lang w:val="hy-AM"/>
        </w:rPr>
      </w:pPr>
      <w:r w:rsidRPr="0076194F">
        <w:rPr>
          <w:rFonts w:ascii="GHEA Grapalat" w:hAnsi="GHEA Grapalat"/>
          <w:color w:val="000000" w:themeColor="text1"/>
          <w:lang w:val="hy-AM"/>
        </w:rPr>
        <w:t xml:space="preserve">Հայաստանի Հանրապետության Շիրակի մարզի Գյումրի համայնքի </w:t>
      </w:r>
      <w:r w:rsidRPr="0076194F">
        <w:rPr>
          <w:rStyle w:val="af3"/>
          <w:rFonts w:ascii="GHEA Grapalat" w:hAnsi="GHEA Grapalat" w:cs="Arial"/>
          <w:bCs/>
          <w:i w:val="0"/>
          <w:color w:val="000000" w:themeColor="text1"/>
          <w:shd w:val="clear" w:color="auto" w:fill="FFFFFF"/>
          <w:lang w:val="hy-AM"/>
        </w:rPr>
        <w:t>աշխարհագրական օբյեկտների անվանումները կանոնավորելու նպատակով կատարել անվանափոխումներ համաձայն հավելվածի։</w:t>
      </w:r>
    </w:p>
    <w:p w:rsidR="0076194F" w:rsidRPr="0076194F" w:rsidRDefault="0076194F" w:rsidP="00D90F13">
      <w:pPr>
        <w:pStyle w:val="af"/>
        <w:numPr>
          <w:ilvl w:val="3"/>
          <w:numId w:val="39"/>
        </w:numPr>
        <w:tabs>
          <w:tab w:val="left" w:pos="426"/>
        </w:tabs>
        <w:spacing w:line="240" w:lineRule="auto"/>
        <w:ind w:left="0" w:firstLine="0"/>
        <w:jc w:val="both"/>
        <w:rPr>
          <w:rFonts w:ascii="GHEA Grapalat" w:hAnsi="GHEA Grapalat"/>
          <w:color w:val="000000" w:themeColor="text1"/>
          <w:lang w:val="hy-AM"/>
        </w:rPr>
      </w:pPr>
      <w:r w:rsidRPr="0076194F">
        <w:rPr>
          <w:rFonts w:ascii="GHEA Grapalat" w:hAnsi="GHEA Grapalat"/>
          <w:color w:val="000000" w:themeColor="text1"/>
          <w:lang w:val="hy-AM"/>
        </w:rPr>
        <w:t xml:space="preserve">Հանձնարարել Հայաստանի Հանրապետության Շիրակի մարզի Գյումրու համայնքապետարանի աշխատակազմի (այսուհետ աշխատակազմ) քաղաքաշինության և </w:t>
      </w:r>
      <w:r w:rsidRPr="0076194F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հողօգտագործման</w:t>
      </w:r>
      <w:r w:rsidRPr="0076194F">
        <w:rPr>
          <w:rFonts w:ascii="GHEA Grapalat" w:hAnsi="GHEA Grapalat"/>
          <w:color w:val="000000" w:themeColor="text1"/>
          <w:lang w:val="hy-AM"/>
        </w:rPr>
        <w:t xml:space="preserve"> բաժնին՝</w:t>
      </w:r>
    </w:p>
    <w:p w:rsidR="0076194F" w:rsidRPr="0076194F" w:rsidRDefault="0076194F" w:rsidP="00D90F13">
      <w:pPr>
        <w:pStyle w:val="af"/>
        <w:numPr>
          <w:ilvl w:val="1"/>
          <w:numId w:val="39"/>
        </w:numPr>
        <w:tabs>
          <w:tab w:val="left" w:pos="426"/>
        </w:tabs>
        <w:spacing w:line="240" w:lineRule="auto"/>
        <w:ind w:left="426" w:firstLine="0"/>
        <w:jc w:val="both"/>
        <w:rPr>
          <w:rFonts w:ascii="GHEA Grapalat" w:hAnsi="GHEA Grapalat"/>
          <w:color w:val="000000" w:themeColor="text1"/>
          <w:lang w:val="hy-AM"/>
        </w:rPr>
      </w:pPr>
      <w:r w:rsidRPr="0076194F">
        <w:rPr>
          <w:rFonts w:ascii="GHEA Grapalat" w:hAnsi="GHEA Grapalat"/>
          <w:color w:val="000000" w:themeColor="text1"/>
          <w:lang w:val="hy-AM"/>
        </w:rPr>
        <w:t xml:space="preserve">իրականացնել անհրաժեշտ գործողություններ կապված </w:t>
      </w:r>
      <w:r w:rsidRPr="0076194F">
        <w:rPr>
          <w:rStyle w:val="af3"/>
          <w:rFonts w:ascii="GHEA Grapalat" w:hAnsi="GHEA Grapalat" w:cs="Arial"/>
          <w:bCs/>
          <w:i w:val="0"/>
          <w:color w:val="000000" w:themeColor="text1"/>
          <w:shd w:val="clear" w:color="auto" w:fill="FFFFFF"/>
          <w:lang w:val="hy-AM"/>
        </w:rPr>
        <w:t>անվանափոխումնեի</w:t>
      </w:r>
      <w:r w:rsidRPr="0076194F">
        <w:rPr>
          <w:rFonts w:ascii="GHEA Grapalat" w:hAnsi="GHEA Grapalat"/>
          <w:color w:val="000000" w:themeColor="text1"/>
          <w:lang w:val="hy-AM"/>
        </w:rPr>
        <w:t xml:space="preserve"> հետ այդ թվում նաև անվանատախտակների նախագծման, պատրաստման և տեղադրման աշխատանքները,</w:t>
      </w:r>
    </w:p>
    <w:p w:rsidR="0076194F" w:rsidRPr="0076194F" w:rsidRDefault="0076194F" w:rsidP="00D90F13">
      <w:pPr>
        <w:pStyle w:val="af"/>
        <w:numPr>
          <w:ilvl w:val="1"/>
          <w:numId w:val="39"/>
        </w:numPr>
        <w:tabs>
          <w:tab w:val="left" w:pos="426"/>
        </w:tabs>
        <w:spacing w:line="240" w:lineRule="auto"/>
        <w:ind w:left="426" w:firstLine="0"/>
        <w:jc w:val="both"/>
        <w:rPr>
          <w:rFonts w:ascii="GHEA Grapalat" w:hAnsi="GHEA Grapalat"/>
          <w:color w:val="000000" w:themeColor="text1"/>
          <w:lang w:val="hy-AM"/>
        </w:rPr>
      </w:pPr>
      <w:r w:rsidRPr="0076194F">
        <w:rPr>
          <w:rFonts w:ascii="GHEA Grapalat" w:hAnsi="GHEA Grapalat"/>
          <w:color w:val="000000" w:themeColor="text1"/>
          <w:lang w:val="hy-AM"/>
        </w:rPr>
        <w:t>սույն որոշումը օրենքով սահմանված կարգով ընդունելուց հետո 3 աշխատանքային օրվա ընթացքում ներկայացնել աշխարհագրական անվանումների ռեգիստր վարող պետական լիազոր մարմնին՝ անվանափոխման պետական գրանցում իրականացնելու համար,</w:t>
      </w:r>
    </w:p>
    <w:p w:rsidR="0076194F" w:rsidRPr="0076194F" w:rsidRDefault="0076194F" w:rsidP="00D90F13">
      <w:pPr>
        <w:pStyle w:val="af"/>
        <w:numPr>
          <w:ilvl w:val="1"/>
          <w:numId w:val="39"/>
        </w:numPr>
        <w:tabs>
          <w:tab w:val="left" w:pos="426"/>
        </w:tabs>
        <w:spacing w:line="240" w:lineRule="auto"/>
        <w:ind w:left="426" w:firstLine="0"/>
        <w:jc w:val="both"/>
        <w:rPr>
          <w:rFonts w:ascii="GHEA Grapalat" w:hAnsi="GHEA Grapalat"/>
          <w:color w:val="000000" w:themeColor="text1"/>
          <w:lang w:val="hy-AM"/>
        </w:rPr>
      </w:pPr>
      <w:r w:rsidRPr="0076194F">
        <w:rPr>
          <w:rFonts w:ascii="GHEA Grapalat" w:hAnsi="GHEA Grapalat"/>
          <w:color w:val="000000" w:themeColor="text1"/>
          <w:lang w:val="hy-AM"/>
        </w:rPr>
        <w:t>անվանափոխումների վերաբերյալ տեղեկություններ տրամադրել Հայաստանի Հանրապետության Ոստիկանության Շիրակի մարզային վարչության «Կումայրի» և «Մուշ» բաժիններին, Հայաստանի Հանրապետության Ոստիկանության անձնագրային և վիզաների վարչության «Կումայրի» և «Մուշ» անձնագրային բաժանմունքներին:</w:t>
      </w:r>
    </w:p>
    <w:p w:rsidR="0076194F" w:rsidRPr="0076194F" w:rsidRDefault="0076194F" w:rsidP="00D90F13">
      <w:pPr>
        <w:pStyle w:val="af"/>
        <w:numPr>
          <w:ilvl w:val="0"/>
          <w:numId w:val="40"/>
        </w:numPr>
        <w:tabs>
          <w:tab w:val="left" w:pos="0"/>
          <w:tab w:val="left" w:pos="426"/>
        </w:tabs>
        <w:spacing w:line="240" w:lineRule="auto"/>
        <w:ind w:left="0" w:firstLine="0"/>
        <w:jc w:val="both"/>
        <w:rPr>
          <w:rFonts w:ascii="GHEA Grapalat" w:hAnsi="GHEA Grapalat"/>
          <w:color w:val="000000" w:themeColor="text1"/>
          <w:lang w:val="hy-AM"/>
        </w:rPr>
      </w:pPr>
      <w:r w:rsidRPr="0076194F">
        <w:rPr>
          <w:rFonts w:ascii="GHEA Grapalat" w:hAnsi="GHEA Grapalat"/>
          <w:color w:val="000000" w:themeColor="text1"/>
          <w:lang w:val="hy-AM"/>
        </w:rPr>
        <w:t>Հանձնարարել Հայաստանի Հանրապետության Շիրակի մարզի Գյումրու համայնքապետարանի աշխատակազմի ֆինանսատնտեսագիտական բաժնին՝ ապահովելու անվանատախտակների նախագծման, պատրաստման և տեղադրման համար անհրաժեշտ վճարումը՝ համաձայն ներկայացվող ակտերի:</w:t>
      </w:r>
    </w:p>
    <w:p w:rsidR="0076194F" w:rsidRPr="0076194F" w:rsidRDefault="0076194F" w:rsidP="00D90F13">
      <w:pPr>
        <w:pStyle w:val="af"/>
        <w:numPr>
          <w:ilvl w:val="0"/>
          <w:numId w:val="4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GHEA Grapalat" w:hAnsi="GHEA Grapalat"/>
          <w:color w:val="000000" w:themeColor="text1"/>
          <w:lang w:val="hy-AM"/>
        </w:rPr>
      </w:pPr>
      <w:r w:rsidRPr="0076194F">
        <w:rPr>
          <w:rFonts w:ascii="GHEA Grapalat" w:hAnsi="GHEA Grapalat"/>
          <w:color w:val="000000" w:themeColor="text1"/>
          <w:lang w:val="hy-AM"/>
        </w:rPr>
        <w:t>Սույն որոշումը ուժի մեջ է մտնում հրապարակմանը հաջորդող օրվանից:</w:t>
      </w:r>
    </w:p>
    <w:p w:rsidR="00D90F13" w:rsidRDefault="00D90F13" w:rsidP="009572B0">
      <w:pPr>
        <w:tabs>
          <w:tab w:val="left" w:pos="7035"/>
        </w:tabs>
        <w:ind w:right="157"/>
        <w:jc w:val="both"/>
        <w:rPr>
          <w:rFonts w:ascii="GHEA Grapalat" w:hAnsi="GHEA Grapalat"/>
          <w:b/>
          <w:szCs w:val="22"/>
          <w:lang w:val="hy-AM"/>
        </w:rPr>
      </w:pPr>
    </w:p>
    <w:p w:rsidR="00D617CD" w:rsidRPr="00DE08C9" w:rsidRDefault="00D90F13" w:rsidP="009572B0">
      <w:pPr>
        <w:tabs>
          <w:tab w:val="left" w:pos="7035"/>
        </w:tabs>
        <w:ind w:right="157"/>
        <w:jc w:val="both"/>
        <w:rPr>
          <w:rFonts w:ascii="GHEA Grapalat" w:eastAsia="Calibri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Cs w:val="22"/>
          <w:lang w:val="hy-AM"/>
        </w:rPr>
        <w:t xml:space="preserve">    </w:t>
      </w:r>
      <w:r w:rsidR="00D617CD">
        <w:rPr>
          <w:rFonts w:ascii="GHEA Grapalat" w:eastAsia="Calibri" w:hAnsi="GHEA Grapalat"/>
          <w:b/>
          <w:color w:val="FF0000"/>
          <w:sz w:val="22"/>
          <w:szCs w:val="22"/>
          <w:lang w:val="hy-AM"/>
        </w:rPr>
        <w:t xml:space="preserve"> </w:t>
      </w:r>
      <w:r w:rsidR="00D617CD" w:rsidRPr="00DE08C9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D617CD" w:rsidRPr="00B57F38" w:rsidRDefault="00D617CD" w:rsidP="00D617CD">
      <w:pPr>
        <w:ind w:left="426" w:hanging="426"/>
        <w:jc w:val="center"/>
        <w:rPr>
          <w:rFonts w:ascii="GHEA Grapalat" w:eastAsia="Calibri" w:hAnsi="GHEA Grapalat"/>
          <w:b/>
          <w:color w:val="FF0000"/>
          <w:sz w:val="22"/>
          <w:szCs w:val="22"/>
          <w:lang w:val="hy-AM"/>
        </w:rPr>
        <w:sectPr w:rsidR="00D617CD" w:rsidRPr="00B57F38" w:rsidSect="00E62ACD">
          <w:type w:val="continuous"/>
          <w:pgSz w:w="11907" w:h="16839"/>
          <w:pgMar w:top="709" w:right="477" w:bottom="270" w:left="1350" w:header="720" w:footer="720" w:gutter="0"/>
          <w:cols w:space="720"/>
        </w:sectPr>
      </w:pPr>
    </w:p>
    <w:p w:rsidR="00D617CD" w:rsidRDefault="00D617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771CDE">
        <w:rPr>
          <w:rFonts w:ascii="GHEA Grapalat" w:hAnsi="GHEA Grapalat"/>
          <w:b/>
          <w:noProof/>
          <w:sz w:val="22"/>
          <w:szCs w:val="22"/>
          <w:lang w:val="hy-AM"/>
        </w:rPr>
        <w:t>22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Pr="00D90F13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="00771CDE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E62ACD" w:rsidRPr="00D90F13" w:rsidRDefault="00E62A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</w:p>
    <w:tbl>
      <w:tblPr>
        <w:tblW w:w="11075" w:type="dxa"/>
        <w:tblLook w:val="04A0"/>
      </w:tblPr>
      <w:tblGrid>
        <w:gridCol w:w="7128"/>
        <w:gridCol w:w="3947"/>
      </w:tblGrid>
      <w:tr w:rsidR="00D617CD" w:rsidRPr="00D90F13" w:rsidTr="005B00D2">
        <w:trPr>
          <w:trHeight w:val="1073"/>
        </w:trPr>
        <w:tc>
          <w:tcPr>
            <w:tcW w:w="7128" w:type="dxa"/>
            <w:hideMark/>
          </w:tcPr>
          <w:p w:rsidR="00D617CD" w:rsidRPr="00D90F13" w:rsidRDefault="00D617CD" w:rsidP="00D90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0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157874" w:rsidRPr="00D90F13" w:rsidRDefault="00D617CD" w:rsidP="00D90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0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157874" w:rsidRPr="00D90F13" w:rsidRDefault="00157874" w:rsidP="00D90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0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D617CD" w:rsidRPr="00D90F13" w:rsidRDefault="00D617CD" w:rsidP="00D90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0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771CDE" w:rsidRPr="00D90F13" w:rsidRDefault="00771CDE" w:rsidP="00D90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0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D617CD" w:rsidRPr="00D90F13" w:rsidRDefault="00D279E9" w:rsidP="00D90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0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  <w:r w:rsidR="00D617CD" w:rsidRPr="00D90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D617CD" w:rsidRPr="00D90F13" w:rsidRDefault="00D617CD" w:rsidP="00D90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0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D617CD" w:rsidRPr="00D90F13" w:rsidRDefault="00D617CD" w:rsidP="00D90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0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D617CD" w:rsidRPr="00D90F13" w:rsidRDefault="00D617CD" w:rsidP="00D90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0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D617CD" w:rsidRPr="00D90F13" w:rsidRDefault="00D617CD" w:rsidP="00D90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0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Ս.Խուբեսարյան</w:t>
            </w:r>
          </w:p>
          <w:p w:rsidR="00D617CD" w:rsidRPr="00D90F13" w:rsidRDefault="00D617CD" w:rsidP="00D90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0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D617CD" w:rsidRPr="00D90F13" w:rsidRDefault="00D617CD" w:rsidP="00D90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0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D617CD" w:rsidRPr="00D90F13" w:rsidRDefault="00D617CD" w:rsidP="00D90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0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Ն.Ղազարյան</w:t>
            </w:r>
          </w:p>
          <w:p w:rsidR="00D617CD" w:rsidRPr="00D90F13" w:rsidRDefault="00D617CD" w:rsidP="00D90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0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D617CD" w:rsidRPr="00D90F13" w:rsidRDefault="00D617CD" w:rsidP="00D90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0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D617CD" w:rsidRPr="00D90F13" w:rsidRDefault="00D617CD" w:rsidP="00D90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0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D617CD" w:rsidRPr="00D90F13" w:rsidRDefault="00D617CD" w:rsidP="00D90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0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D617CD" w:rsidRPr="00D90F13" w:rsidRDefault="00D617CD" w:rsidP="00D90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0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D617CD" w:rsidRPr="00D90F13" w:rsidRDefault="00D617CD" w:rsidP="00D90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0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771CDE" w:rsidRPr="00D90F13" w:rsidRDefault="00771CDE" w:rsidP="00D90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0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771CDE" w:rsidRPr="00D90F13" w:rsidRDefault="00771CDE" w:rsidP="00D90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0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D617CD" w:rsidRPr="00D90F13" w:rsidRDefault="00D617CD" w:rsidP="00D90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0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D617CD" w:rsidRPr="00D90F13" w:rsidRDefault="00D617CD" w:rsidP="00D90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D90F13" w:rsidRDefault="00D617CD" w:rsidP="00D90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D90F13" w:rsidRDefault="00D617CD" w:rsidP="00D90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D90F13" w:rsidRDefault="00D617CD" w:rsidP="00D90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D90F13" w:rsidRDefault="00D617CD" w:rsidP="00D90F13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D90F13" w:rsidRDefault="00D617CD" w:rsidP="00D90F13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D90F13" w:rsidRDefault="00D617CD" w:rsidP="00D90F13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D90F13" w:rsidRDefault="00D90F13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F49B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D90F13">
        <w:rPr>
          <w:rFonts w:ascii="GHEA Grapalat" w:hAnsi="GHEA Grapalat"/>
          <w:b/>
          <w:noProof/>
          <w:sz w:val="22"/>
          <w:szCs w:val="22"/>
          <w:lang w:val="hy-AM"/>
        </w:rPr>
        <w:t xml:space="preserve">   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82AD0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</w:t>
      </w:r>
      <w:r w:rsidR="00FF49B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D90F13" w:rsidRDefault="00D90F13" w:rsidP="00D90F13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D90F13" w:rsidRDefault="00D90F13" w:rsidP="00D90F13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D90F13" w:rsidRDefault="00D90F13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B57F38">
        <w:rPr>
          <w:rFonts w:ascii="GHEA Grapalat" w:hAnsi="GHEA Grapalat"/>
          <w:b/>
          <w:bCs/>
          <w:noProof/>
          <w:sz w:val="18"/>
          <w:szCs w:val="22"/>
        </w:rPr>
        <w:t>2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սեպտեմբերի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1AD" w:rsidRDefault="00DF51AD" w:rsidP="00FF2C33">
      <w:r>
        <w:separator/>
      </w:r>
    </w:p>
  </w:endnote>
  <w:endnote w:type="continuationSeparator" w:id="1">
    <w:p w:rsidR="00DF51AD" w:rsidRDefault="00DF51AD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1AD" w:rsidRDefault="00DF51AD" w:rsidP="00FF2C33">
      <w:r>
        <w:separator/>
      </w:r>
    </w:p>
  </w:footnote>
  <w:footnote w:type="continuationSeparator" w:id="1">
    <w:p w:rsidR="00DF51AD" w:rsidRDefault="00DF51AD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8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1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4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0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8"/>
  </w:num>
  <w:num w:numId="14">
    <w:abstractNumId w:val="24"/>
  </w:num>
  <w:num w:numId="15">
    <w:abstractNumId w:val="33"/>
  </w:num>
  <w:num w:numId="16">
    <w:abstractNumId w:val="0"/>
  </w:num>
  <w:num w:numId="17">
    <w:abstractNumId w:val="2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7"/>
  </w:num>
  <w:num w:numId="21">
    <w:abstractNumId w:val="18"/>
  </w:num>
  <w:num w:numId="22">
    <w:abstractNumId w:val="32"/>
  </w:num>
  <w:num w:numId="23">
    <w:abstractNumId w:val="23"/>
  </w:num>
  <w:num w:numId="24">
    <w:abstractNumId w:val="29"/>
  </w:num>
  <w:num w:numId="25">
    <w:abstractNumId w:val="25"/>
  </w:num>
  <w:num w:numId="26">
    <w:abstractNumId w:val="21"/>
  </w:num>
  <w:num w:numId="27">
    <w:abstractNumId w:val="10"/>
  </w:num>
  <w:num w:numId="28">
    <w:abstractNumId w:val="5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2AD0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386B"/>
    <w:rsid w:val="002F6586"/>
    <w:rsid w:val="002F6715"/>
    <w:rsid w:val="00302503"/>
    <w:rsid w:val="00305199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379D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28C7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24E0"/>
    <w:rsid w:val="00A07197"/>
    <w:rsid w:val="00A07CBB"/>
    <w:rsid w:val="00A1053C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7405"/>
    <w:rsid w:val="00B2760A"/>
    <w:rsid w:val="00B3314B"/>
    <w:rsid w:val="00B3427B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CC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13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062D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1AD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2ACD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C0B1F-257F-4CFD-A3B5-60500DFC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2023-09-19T07:06:00Z</dcterms:modified>
</cp:coreProperties>
</file>